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Vale Sans" w:cs="Vale Sans" w:eastAsia="Vale Sans" w:hAnsi="Vale Sans"/>
          <w:b w:val="1"/>
          <w:bCs w:val="1"/>
        </w:rPr>
      </w:pPr>
      <w:r w:rsidDel="00000000" w:rsidR="00000000" w:rsidRPr="00000000">
        <w:rPr>
          <w:rFonts w:ascii="Vale Sans" w:cs="Vale Sans" w:eastAsia="Vale Sans" w:hAnsi="Vale Sans"/>
          <w:b w:val="1"/>
          <w:bCs w:val="1"/>
          <w:rtl w:val="0"/>
        </w:rPr>
        <w:t xml:space="preserve">o@09#$%Trilhos da Alfabetização - Didática Matemática – Professores –– MG – Ciclo 3/2026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Vale Sans" w:cs="Vale Sans" w:eastAsia="Vale Sans" w:hAnsi="Vale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40" w:line="240" w:lineRule="auto"/>
        <w:jc w:val="center"/>
        <w:rPr>
          <w:rFonts w:ascii="Vale Sans" w:cs="Vale Sans" w:eastAsia="Vale Sans" w:hAnsi="Vale Sans"/>
          <w:b w:val="1"/>
          <w:bCs w:val="1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b w:val="1"/>
          <w:bCs w:val="1"/>
          <w:sz w:val="24"/>
          <w:szCs w:val="24"/>
          <w:rtl w:val="0"/>
        </w:rPr>
        <w:t xml:space="preserve">PROFESSORES DE 1º A 3º ANO – ATIVIDADE PRÁTICA – CICLO 3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Vale Sans" w:cs="Vale Sans" w:eastAsia="Vale Sans" w:hAnsi="Vale Sans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19"/>
        <w:gridCol w:w="1718"/>
        <w:gridCol w:w="1718"/>
        <w:gridCol w:w="1718"/>
        <w:gridCol w:w="1721"/>
        <w:gridCol w:w="1718"/>
        <w:gridCol w:w="1718"/>
        <w:gridCol w:w="1718"/>
        <w:gridCol w:w="1730"/>
        <w:tblGridChange w:id="0">
          <w:tblGrid>
            <w:gridCol w:w="1719"/>
            <w:gridCol w:w="1718"/>
            <w:gridCol w:w="1718"/>
            <w:gridCol w:w="1718"/>
            <w:gridCol w:w="1721"/>
            <w:gridCol w:w="1718"/>
            <w:gridCol w:w="1718"/>
            <w:gridCol w:w="1718"/>
            <w:gridCol w:w="1730"/>
          </w:tblGrid>
        </w:tblGridChange>
      </w:tblGrid>
      <w:tr>
        <w:trPr>
          <w:cantSplit w:val="0"/>
          <w:trHeight w:val="757" w:hRule="atLeast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05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Nome da professora ou professor:                                                              Escola:                                                               Ano em que atua: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06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Qual alvo foi selecionado (ou quais alvos foram selecionados) na prática do jogo com sua turma?</w:t>
            </w:r>
          </w:p>
          <w:p w:rsidR="00000000" w:rsidDel="00000000" w:rsidP="00000000" w:rsidRDefault="00000000" w:rsidRPr="00000000" w14:paraId="00000008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>
            <w:gridSpan w:val="9"/>
            <w:shd w:fill="e7e6e6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PAUTA DE ACOMPANHAMENTO DAS APRENDIZAGENS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  PERTO DO ALVO  </w:t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Vale Sans" w:cs="Vale Sans" w:eastAsia="Vale Sans" w:hAnsi="Vale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20"/>
                <w:szCs w:val="20"/>
                <w:rtl w:val="0"/>
              </w:rPr>
              <w:t xml:space="preserve">Estratégias para composição, comparação de números e identificação da diferença entre eles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  <w:rtl w:val="0"/>
              </w:rPr>
              <w:t xml:space="preserve">Desenvolvimento</w:t>
            </w:r>
          </w:p>
          <w:p w:rsidR="00000000" w:rsidDel="00000000" w:rsidP="00000000" w:rsidRDefault="00000000" w:rsidRPr="00000000" w14:paraId="00000021">
            <w:pPr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  <w:rtl w:val="0"/>
              </w:rPr>
              <w:t xml:space="preserve">da argumentação</w:t>
            </w:r>
          </w:p>
          <w:p w:rsidR="00000000" w:rsidDel="00000000" w:rsidP="00000000" w:rsidRDefault="00000000" w:rsidRPr="00000000" w14:paraId="00000022">
            <w:pPr>
              <w:rPr>
                <w:rFonts w:ascii="Vale Sans" w:cs="Vale Sans" w:eastAsia="Vale Sans" w:hAnsi="Vale San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  <w:rtl w:val="0"/>
              </w:rPr>
              <w:t xml:space="preserve">(explicações matemáticas)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Vale Sans" w:cs="Vale Sans" w:eastAsia="Vale Sans" w:hAnsi="Vale San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20"/>
                <w:szCs w:val="20"/>
                <w:rtl w:val="0"/>
              </w:rPr>
              <w:t xml:space="preserve">Desenvolvimento de atitudes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Estudantes 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Reconhece que um mesmo algarismo pode adquirir valores</w:t>
            </w:r>
          </w:p>
          <w:p w:rsidR="00000000" w:rsidDel="00000000" w:rsidP="00000000" w:rsidRDefault="00000000" w:rsidRPr="00000000" w14:paraId="0000002A">
            <w:pPr>
              <w:rPr>
                <w:rFonts w:ascii="Encode Sans Condensed Medium" w:cs="Encode Sans Condensed Medium" w:eastAsia="Encode Sans Condensed Medium" w:hAnsi="Encode Sans Condensed Medium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diferentes dependendo da posição que ocupa no número?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Compõe um</w:t>
            </w:r>
          </w:p>
          <w:p w:rsidR="00000000" w:rsidDel="00000000" w:rsidP="00000000" w:rsidRDefault="00000000" w:rsidRPr="00000000" w14:paraId="0000002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número com as</w:t>
            </w:r>
          </w:p>
          <w:p w:rsidR="00000000" w:rsidDel="00000000" w:rsidP="00000000" w:rsidRDefault="00000000" w:rsidRPr="00000000" w14:paraId="0000002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fichas analisando</w:t>
            </w:r>
          </w:p>
          <w:p w:rsidR="00000000" w:rsidDel="00000000" w:rsidP="00000000" w:rsidRDefault="00000000" w:rsidRPr="00000000" w14:paraId="0000002E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o valor posicional</w:t>
            </w:r>
          </w:p>
          <w:p w:rsidR="00000000" w:rsidDel="00000000" w:rsidP="00000000" w:rsidRDefault="00000000" w:rsidRPr="00000000" w14:paraId="0000002F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em função do</w:t>
            </w:r>
          </w:p>
          <w:p w:rsidR="00000000" w:rsidDel="00000000" w:rsidP="00000000" w:rsidRDefault="00000000" w:rsidRPr="00000000" w14:paraId="00000030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número-alvo?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Elabora</w:t>
            </w:r>
          </w:p>
          <w:p w:rsidR="00000000" w:rsidDel="00000000" w:rsidP="00000000" w:rsidRDefault="00000000" w:rsidRPr="00000000" w14:paraId="00000032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estratégias de</w:t>
            </w:r>
          </w:p>
          <w:p w:rsidR="00000000" w:rsidDel="00000000" w:rsidP="00000000" w:rsidRDefault="00000000" w:rsidRPr="00000000" w14:paraId="00000033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comparação</w:t>
            </w:r>
          </w:p>
          <w:p w:rsidR="00000000" w:rsidDel="00000000" w:rsidP="00000000" w:rsidRDefault="00000000" w:rsidRPr="00000000" w14:paraId="0000003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entre números</w:t>
            </w:r>
          </w:p>
          <w:p w:rsidR="00000000" w:rsidDel="00000000" w:rsidP="00000000" w:rsidRDefault="00000000" w:rsidRPr="00000000" w14:paraId="00000035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considerando o</w:t>
            </w:r>
          </w:p>
          <w:p w:rsidR="00000000" w:rsidDel="00000000" w:rsidP="00000000" w:rsidRDefault="00000000" w:rsidRPr="00000000" w14:paraId="00000036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valor posicional?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Elabora estratégias</w:t>
            </w:r>
          </w:p>
          <w:p w:rsidR="00000000" w:rsidDel="00000000" w:rsidP="00000000" w:rsidRDefault="00000000" w:rsidRPr="00000000" w14:paraId="00000038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que permitam chegar a conclusões sobre qual é o número mais próximo do alvo?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Explicita suas ideias apoiando-se nas estratégias desenvolvidas?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Enfrenta o jogo sem desanimar diante dos desafios?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Pede e aceita</w:t>
            </w:r>
          </w:p>
          <w:p w:rsidR="00000000" w:rsidDel="00000000" w:rsidP="00000000" w:rsidRDefault="00000000" w:rsidRPr="00000000" w14:paraId="0000003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ajuda quando</w:t>
            </w:r>
          </w:p>
          <w:p w:rsidR="00000000" w:rsidDel="00000000" w:rsidP="00000000" w:rsidRDefault="00000000" w:rsidRPr="00000000" w14:paraId="0000003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necessário?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Apoia colegas que necessitam de ajuda?</w:t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>
            <w:gridSpan w:val="9"/>
            <w:shd w:fill="e7e6e6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PAUTA DE ACOMPANHAMENTO DAS APRENDIZAGENS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  PERTO DO ALVO  </w:t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Vale Sans" w:cs="Vale Sans" w:eastAsia="Vale Sans" w:hAnsi="Vale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20"/>
                <w:szCs w:val="20"/>
                <w:rtl w:val="0"/>
              </w:rPr>
              <w:t xml:space="preserve">Estratégias para composição, comparação de números e identificação da diferença entre eles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  <w:rtl w:val="0"/>
              </w:rPr>
              <w:t xml:space="preserve">Desenvolvimento</w:t>
            </w:r>
          </w:p>
          <w:p w:rsidR="00000000" w:rsidDel="00000000" w:rsidP="00000000" w:rsidRDefault="00000000" w:rsidRPr="00000000" w14:paraId="00000086">
            <w:pPr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  <w:rtl w:val="0"/>
              </w:rPr>
              <w:t xml:space="preserve">da argumentação</w:t>
            </w:r>
          </w:p>
          <w:p w:rsidR="00000000" w:rsidDel="00000000" w:rsidP="00000000" w:rsidRDefault="00000000" w:rsidRPr="00000000" w14:paraId="00000087">
            <w:pPr>
              <w:rPr>
                <w:rFonts w:ascii="Vale Sans" w:cs="Vale Sans" w:eastAsia="Vale Sans" w:hAnsi="Vale San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  <w:rtl w:val="0"/>
              </w:rPr>
              <w:t xml:space="preserve">(explicações matemáticas)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Vale Sans" w:cs="Vale Sans" w:eastAsia="Vale Sans" w:hAnsi="Vale San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20"/>
                <w:szCs w:val="20"/>
                <w:rtl w:val="0"/>
              </w:rPr>
              <w:t xml:space="preserve">Desenvolvimento de atitudes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6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Estudantes 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Reconhece que um mesmo algarismo pode adquirir valores</w:t>
            </w:r>
          </w:p>
          <w:p w:rsidR="00000000" w:rsidDel="00000000" w:rsidP="00000000" w:rsidRDefault="00000000" w:rsidRPr="00000000" w14:paraId="0000008F">
            <w:pPr>
              <w:rPr>
                <w:rFonts w:ascii="Encode Sans Condensed Medium" w:cs="Encode Sans Condensed Medium" w:eastAsia="Encode Sans Condensed Medium" w:hAnsi="Encode Sans Condensed Medium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diferentes dependendo da posição que ocupa no número?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Compõe um</w:t>
            </w:r>
          </w:p>
          <w:p w:rsidR="00000000" w:rsidDel="00000000" w:rsidP="00000000" w:rsidRDefault="00000000" w:rsidRPr="00000000" w14:paraId="0000009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número com as</w:t>
            </w:r>
          </w:p>
          <w:p w:rsidR="00000000" w:rsidDel="00000000" w:rsidP="00000000" w:rsidRDefault="00000000" w:rsidRPr="00000000" w14:paraId="00000092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fichas analisando</w:t>
            </w:r>
          </w:p>
          <w:p w:rsidR="00000000" w:rsidDel="00000000" w:rsidP="00000000" w:rsidRDefault="00000000" w:rsidRPr="00000000" w14:paraId="00000093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o valor posicional</w:t>
            </w:r>
          </w:p>
          <w:p w:rsidR="00000000" w:rsidDel="00000000" w:rsidP="00000000" w:rsidRDefault="00000000" w:rsidRPr="00000000" w14:paraId="0000009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em função do</w:t>
            </w:r>
          </w:p>
          <w:p w:rsidR="00000000" w:rsidDel="00000000" w:rsidP="00000000" w:rsidRDefault="00000000" w:rsidRPr="00000000" w14:paraId="00000095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número-alvo?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Elabora</w:t>
            </w:r>
          </w:p>
          <w:p w:rsidR="00000000" w:rsidDel="00000000" w:rsidP="00000000" w:rsidRDefault="00000000" w:rsidRPr="00000000" w14:paraId="00000097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estratégias de</w:t>
            </w:r>
          </w:p>
          <w:p w:rsidR="00000000" w:rsidDel="00000000" w:rsidP="00000000" w:rsidRDefault="00000000" w:rsidRPr="00000000" w14:paraId="00000098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comparação</w:t>
            </w:r>
          </w:p>
          <w:p w:rsidR="00000000" w:rsidDel="00000000" w:rsidP="00000000" w:rsidRDefault="00000000" w:rsidRPr="00000000" w14:paraId="00000099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entre números</w:t>
            </w:r>
          </w:p>
          <w:p w:rsidR="00000000" w:rsidDel="00000000" w:rsidP="00000000" w:rsidRDefault="00000000" w:rsidRPr="00000000" w14:paraId="0000009A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considerando o</w:t>
            </w:r>
          </w:p>
          <w:p w:rsidR="00000000" w:rsidDel="00000000" w:rsidP="00000000" w:rsidRDefault="00000000" w:rsidRPr="00000000" w14:paraId="0000009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valor posicional?</w:t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Elabora estratégias</w:t>
            </w:r>
          </w:p>
          <w:p w:rsidR="00000000" w:rsidDel="00000000" w:rsidP="00000000" w:rsidRDefault="00000000" w:rsidRPr="00000000" w14:paraId="0000009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que permitam chegar a conclusões sobre qual é o número mais próximo do alvo?</w:t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Explicita suas ideias apoiando-se nas estratégias desenvolvidas?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Enfrenta o jogo sem desanimar diante dos desafios?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Pede e aceita</w:t>
            </w:r>
          </w:p>
          <w:p w:rsidR="00000000" w:rsidDel="00000000" w:rsidP="00000000" w:rsidRDefault="00000000" w:rsidRPr="00000000" w14:paraId="000000A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ajuda quando</w:t>
            </w:r>
          </w:p>
          <w:p w:rsidR="00000000" w:rsidDel="00000000" w:rsidP="00000000" w:rsidRDefault="00000000" w:rsidRPr="00000000" w14:paraId="000000A2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necessário?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Apoia colegas que necessitam de ajuda?</w:t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D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D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E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>
            <w:gridSpan w:val="9"/>
            <w:shd w:fill="e7e6e6" w:val="clea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PAUTA DE ACOMPANHAMENTO DAS APRENDIZAGENS</w:t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  PERTO DO ALVO  </w:t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09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Vale Sans" w:cs="Vale Sans" w:eastAsia="Vale Sans" w:hAnsi="Vale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20"/>
                <w:szCs w:val="20"/>
                <w:rtl w:val="0"/>
              </w:rPr>
              <w:t xml:space="preserve">Estratégias para composição, comparação de números e identificação da diferença entre eles</w:t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  <w:rtl w:val="0"/>
              </w:rPr>
              <w:t xml:space="preserve">Desenvolvimento</w:t>
            </w:r>
          </w:p>
          <w:p w:rsidR="00000000" w:rsidDel="00000000" w:rsidP="00000000" w:rsidRDefault="00000000" w:rsidRPr="00000000" w14:paraId="0000010F">
            <w:pPr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  <w:rtl w:val="0"/>
              </w:rPr>
              <w:t xml:space="preserve">da argumentação</w:t>
            </w:r>
          </w:p>
          <w:p w:rsidR="00000000" w:rsidDel="00000000" w:rsidP="00000000" w:rsidRDefault="00000000" w:rsidRPr="00000000" w14:paraId="00000110">
            <w:pPr>
              <w:rPr>
                <w:rFonts w:ascii="Vale Sans" w:cs="Vale Sans" w:eastAsia="Vale Sans" w:hAnsi="Vale San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17"/>
                <w:szCs w:val="17"/>
                <w:rtl w:val="0"/>
              </w:rPr>
              <w:t xml:space="preserve">(explicações matemáticas)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Vale Sans" w:cs="Vale Sans" w:eastAsia="Vale Sans" w:hAnsi="Vale San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sz w:val="20"/>
                <w:szCs w:val="20"/>
                <w:rtl w:val="0"/>
              </w:rPr>
              <w:t xml:space="preserve">Desenvolvimento de atitudes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6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Estudantes 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Reconhece que um mesmo algarismo pode adquirir valores</w:t>
            </w:r>
          </w:p>
          <w:p w:rsidR="00000000" w:rsidDel="00000000" w:rsidP="00000000" w:rsidRDefault="00000000" w:rsidRPr="00000000" w14:paraId="00000118">
            <w:pPr>
              <w:rPr>
                <w:rFonts w:ascii="Encode Sans Condensed Medium" w:cs="Encode Sans Condensed Medium" w:eastAsia="Encode Sans Condensed Medium" w:hAnsi="Encode Sans Condensed Medium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diferentes dependendo da posição que ocupa no número?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Compõe um</w:t>
            </w:r>
          </w:p>
          <w:p w:rsidR="00000000" w:rsidDel="00000000" w:rsidP="00000000" w:rsidRDefault="00000000" w:rsidRPr="00000000" w14:paraId="0000011A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número com as</w:t>
            </w:r>
          </w:p>
          <w:p w:rsidR="00000000" w:rsidDel="00000000" w:rsidP="00000000" w:rsidRDefault="00000000" w:rsidRPr="00000000" w14:paraId="0000011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fichas analisando</w:t>
            </w:r>
          </w:p>
          <w:p w:rsidR="00000000" w:rsidDel="00000000" w:rsidP="00000000" w:rsidRDefault="00000000" w:rsidRPr="00000000" w14:paraId="0000011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o valor posicional</w:t>
            </w:r>
          </w:p>
          <w:p w:rsidR="00000000" w:rsidDel="00000000" w:rsidP="00000000" w:rsidRDefault="00000000" w:rsidRPr="00000000" w14:paraId="0000011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em função do</w:t>
            </w:r>
          </w:p>
          <w:p w:rsidR="00000000" w:rsidDel="00000000" w:rsidP="00000000" w:rsidRDefault="00000000" w:rsidRPr="00000000" w14:paraId="0000011E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número-alvo?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Elabora</w:t>
            </w:r>
          </w:p>
          <w:p w:rsidR="00000000" w:rsidDel="00000000" w:rsidP="00000000" w:rsidRDefault="00000000" w:rsidRPr="00000000" w14:paraId="0000012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estratégias de</w:t>
            </w:r>
          </w:p>
          <w:p w:rsidR="00000000" w:rsidDel="00000000" w:rsidP="00000000" w:rsidRDefault="00000000" w:rsidRPr="00000000" w14:paraId="0000012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comparação</w:t>
            </w:r>
          </w:p>
          <w:p w:rsidR="00000000" w:rsidDel="00000000" w:rsidP="00000000" w:rsidRDefault="00000000" w:rsidRPr="00000000" w14:paraId="00000122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entre números</w:t>
            </w:r>
          </w:p>
          <w:p w:rsidR="00000000" w:rsidDel="00000000" w:rsidP="00000000" w:rsidRDefault="00000000" w:rsidRPr="00000000" w14:paraId="00000123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considerando o</w:t>
            </w:r>
          </w:p>
          <w:p w:rsidR="00000000" w:rsidDel="00000000" w:rsidP="00000000" w:rsidRDefault="00000000" w:rsidRPr="00000000" w14:paraId="0000012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valor posicional?</w:t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Elabora estratégias</w:t>
            </w:r>
          </w:p>
          <w:p w:rsidR="00000000" w:rsidDel="00000000" w:rsidP="00000000" w:rsidRDefault="00000000" w:rsidRPr="00000000" w14:paraId="00000126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que permitam chegar a conclusões sobre qual é o número mais próximo do alvo?</w:t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Explicita suas ideias apoiando-se nas estratégias desenvolvidas?</w:t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Enfrenta o jogo sem desanimar diante dos desafios?</w:t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Pede e aceita</w:t>
            </w:r>
          </w:p>
          <w:p w:rsidR="00000000" w:rsidDel="00000000" w:rsidP="00000000" w:rsidRDefault="00000000" w:rsidRPr="00000000" w14:paraId="0000012A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ajuda quando</w:t>
            </w:r>
          </w:p>
          <w:p w:rsidR="00000000" w:rsidDel="00000000" w:rsidP="00000000" w:rsidRDefault="00000000" w:rsidRPr="00000000" w14:paraId="0000012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necessário?</w:t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Apoia colegas que necessitam de ajuda?</w:t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2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3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3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4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5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5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6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6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7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7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8">
      <w:pPr>
        <w:rPr>
          <w:rFonts w:ascii="Vale Sans" w:cs="Vale Sans" w:eastAsia="Vale Sans" w:hAnsi="Vale Sans"/>
          <w:b w:val="1"/>
          <w:bCs w:val="1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sz w:val="24"/>
          <w:szCs w:val="24"/>
          <w:rtl w:val="0"/>
        </w:rPr>
        <w:t xml:space="preserve">2. Após ter desenvolvido a sequência de atividades propostas relacionadas com o jogo Perto do Alvo, </w:t>
      </w:r>
      <w:r w:rsidDel="00000000" w:rsidR="00000000" w:rsidRPr="00000000">
        <w:rPr>
          <w:rFonts w:ascii="Vale Sans" w:cs="Vale Sans" w:eastAsia="Vale Sans" w:hAnsi="Vale Sans"/>
          <w:b w:val="1"/>
          <w:bCs w:val="1"/>
          <w:sz w:val="24"/>
          <w:szCs w:val="24"/>
          <w:rtl w:val="0"/>
        </w:rPr>
        <w:t xml:space="preserve">escreva a seguir a sua reflexão, considerando as questões indicadas:  </w:t>
      </w:r>
    </w:p>
    <w:p w:rsidR="00000000" w:rsidDel="00000000" w:rsidP="00000000" w:rsidRDefault="00000000" w:rsidRPr="00000000" w14:paraId="00000189">
      <w:pPr>
        <w:shd w:fill="ffffff" w:val="clear"/>
        <w:spacing w:after="0" w:line="240" w:lineRule="auto"/>
        <w:ind w:left="720" w:firstLine="0"/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sz w:val="24"/>
          <w:szCs w:val="24"/>
          <w:rtl w:val="0"/>
        </w:rPr>
        <w:t xml:space="preserve">a)  Analisando os resultados indicados na Pauta de acompanhamento das aprendizagens que você preencheu no trabalho com o jogo, quais são os pontos principais que você destaca em relação a: 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ale Sans" w:cs="Vale Sans" w:eastAsia="Vale Sans" w:hAnsi="Vale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avanços e aprendizagens percebidos em relação aos conteúdos matemáticos que estão em jogo nesta sequência; 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ale Sans" w:cs="Vale Sans" w:eastAsia="Vale Sans" w:hAnsi="Vale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avanços e aprendizagens relacionados com atitudes e formas de atuar em sala de aula, como colaboração, persistência, etc.;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ale Sans" w:cs="Vale Sans" w:eastAsia="Vale Sans" w:hAnsi="Vale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avanços e aprendizagens relacionados com as explicações orais e argumentação matemática das crianças? 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ale Sans" w:cs="Vale Sans" w:eastAsia="Vale Sans" w:hAnsi="Vale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desafios e pontos de atenção percebidos até aqui. </w:t>
      </w:r>
    </w:p>
    <w:p w:rsidR="00000000" w:rsidDel="00000000" w:rsidP="00000000" w:rsidRDefault="00000000" w:rsidRPr="00000000" w14:paraId="0000018E">
      <w:pPr>
        <w:shd w:fill="ffffff" w:val="clear"/>
        <w:spacing w:after="0" w:line="240" w:lineRule="auto"/>
        <w:ind w:left="1080" w:firstLine="0"/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18F">
      <w:pPr>
        <w:shd w:fill="ffffff" w:val="clear"/>
        <w:spacing w:after="0" w:line="240" w:lineRule="auto"/>
        <w:ind w:left="720" w:firstLine="0"/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sz w:val="24"/>
          <w:szCs w:val="24"/>
          <w:rtl w:val="0"/>
        </w:rPr>
        <w:t xml:space="preserve">b) O que as anotações feitas indicaram para você, em termos de continuidade de trabalho: você percebe a possibilidade de propor o mesmo jogo, mas com um novo alvo? Isto é, a pauta está lhe indicando a necessidade de propor novas rodadas do mesmo jogo com a turma?  A pauta indica a necessidade de voltar a resolver problemas do Anexo A e realizar novas discussões coletivas a respeito de algum ponto específico? Indique suas razões.</w:t>
      </w:r>
    </w:p>
    <w:p w:rsidR="00000000" w:rsidDel="00000000" w:rsidP="00000000" w:rsidRDefault="00000000" w:rsidRPr="00000000" w14:paraId="00000190">
      <w:pPr>
        <w:shd w:fill="ffffff" w:val="clear"/>
        <w:spacing w:after="0" w:line="240" w:lineRule="auto"/>
        <w:ind w:left="720" w:firstLine="0"/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hd w:fill="ffffff" w:val="clear"/>
        <w:spacing w:after="240" w:line="240" w:lineRule="auto"/>
        <w:ind w:left="720" w:firstLine="0"/>
        <w:rPr>
          <w:rFonts w:ascii="Vale Sans" w:cs="Vale Sans" w:eastAsia="Vale Sans" w:hAnsi="Vale San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b w:val="1"/>
          <w:bCs w:val="1"/>
          <w:i w:val="1"/>
          <w:iCs w:val="1"/>
          <w:sz w:val="24"/>
          <w:szCs w:val="24"/>
          <w:rtl w:val="0"/>
        </w:rPr>
        <w:t xml:space="preserve">Atenção: você não precisa responder as questões uma a uma; a ideia é que elas sejam norteadoras da sua reflexão. </w:t>
      </w:r>
    </w:p>
    <w:p w:rsidR="00000000" w:rsidDel="00000000" w:rsidP="00000000" w:rsidRDefault="00000000" w:rsidRPr="00000000" w14:paraId="00000192">
      <w:pPr>
        <w:shd w:fill="ffffff" w:val="clear"/>
        <w:spacing w:after="240" w:line="240" w:lineRule="auto"/>
        <w:ind w:left="720" w:firstLine="0"/>
        <w:rPr>
          <w:rFonts w:ascii="Vale Sans" w:cs="Vale Sans" w:eastAsia="Vale Sans" w:hAnsi="Vale Sans"/>
          <w:b w:val="1"/>
          <w:bCs w:val="1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b w:val="1"/>
          <w:bCs w:val="1"/>
          <w:sz w:val="24"/>
          <w:szCs w:val="24"/>
          <w:rtl w:val="0"/>
        </w:rPr>
        <w:t xml:space="preserve">SUA REFLEXÃO: </w:t>
      </w:r>
    </w:p>
    <w:sectPr>
      <w:headerReference r:id="rId7" w:type="default"/>
      <w:footerReference r:id="rId8" w:type="default"/>
      <w:pgSz w:h="11906" w:w="16838" w:orient="landscape"/>
      <w:pgMar w:bottom="720" w:top="720" w:left="720" w:right="1185" w:header="510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Encode Sans Condensed Medium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Vale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1485"/>
        <w:tab w:val="left" w:leader="none" w:pos="6630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  <w:tab/>
      <w:t xml:space="preserve">                                               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5223510</wp:posOffset>
          </wp:positionH>
          <wp:positionV relativeFrom="paragraph">
            <wp:posOffset>-97154</wp:posOffset>
          </wp:positionV>
          <wp:extent cx="895350" cy="291465"/>
          <wp:effectExtent b="0" l="0" r="0" t="0"/>
          <wp:wrapNone/>
          <wp:docPr descr="Texto, Logotipo&#10;&#10;Descrição gerada automaticamente" id="1122208608" name="image2.png"/>
          <a:graphic>
            <a:graphicData uri="http://schemas.openxmlformats.org/drawingml/2006/picture">
              <pic:pic>
                <pic:nvPicPr>
                  <pic:cNvPr descr="Texto, Logotipo&#10;&#10;Descrição gerada automaticament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350" cy="2914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6083934</wp:posOffset>
          </wp:positionH>
          <wp:positionV relativeFrom="paragraph">
            <wp:posOffset>-219709</wp:posOffset>
          </wp:positionV>
          <wp:extent cx="942975" cy="534670"/>
          <wp:effectExtent b="0" l="0" r="0" t="0"/>
          <wp:wrapNone/>
          <wp:docPr descr="Logotipo&#10;&#10;Descrição gerada automaticamente" id="1122208609" name="image1.png"/>
          <a:graphic>
            <a:graphicData uri="http://schemas.openxmlformats.org/drawingml/2006/picture">
              <pic:pic>
                <pic:nvPicPr>
                  <pic:cNvPr descr="Logotipo&#10;&#10;Descrição gerada automaticament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5895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  <w:t xml:space="preserve">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uiPriority w:val="2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7162A"/>
    <w:pPr>
      <w:spacing w:after="0" w:line="240" w:lineRule="auto"/>
    </w:pPr>
    <w:rPr>
      <w:rFonts w:ascii="Times New Roman" w:cs="Times New Roman" w:hAnsi="Times New Roman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7162A"/>
    <w:rPr>
      <w:rFonts w:ascii="Times New Roman" w:cs="Times New Roman" w:hAnsi="Times New Roman"/>
      <w:sz w:val="18"/>
      <w:szCs w:val="18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1716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17162A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1716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17162A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17162A"/>
    <w:rPr>
      <w:b w:val="1"/>
      <w:bCs w:val="1"/>
      <w:sz w:val="20"/>
      <w:szCs w:val="20"/>
    </w:rPr>
  </w:style>
  <w:style w:type="paragraph" w:styleId="Pa4" w:customStyle="1">
    <w:name w:val="Pa4"/>
    <w:basedOn w:val="Normal"/>
    <w:next w:val="Normal"/>
    <w:uiPriority w:val="99"/>
    <w:rsid w:val="00A767CC"/>
    <w:pPr>
      <w:autoSpaceDE w:val="0"/>
      <w:autoSpaceDN w:val="0"/>
      <w:adjustRightInd w:val="0"/>
      <w:spacing w:after="0" w:line="301" w:lineRule="atLeast"/>
    </w:pPr>
    <w:rPr>
      <w:rFonts w:ascii="Arial" w:cs="Arial" w:hAnsi="Arial"/>
      <w:sz w:val="24"/>
      <w:szCs w:val="24"/>
    </w:rPr>
  </w:style>
  <w:style w:type="character" w:styleId="A5" w:customStyle="1">
    <w:name w:val="A5"/>
    <w:uiPriority w:val="99"/>
    <w:rsid w:val="00A767CC"/>
    <w:rPr>
      <w:color w:val="000000"/>
      <w:sz w:val="32"/>
      <w:szCs w:val="32"/>
    </w:rPr>
  </w:style>
  <w:style w:type="character" w:styleId="A8" w:customStyle="1">
    <w:name w:val="A8"/>
    <w:uiPriority w:val="99"/>
    <w:rsid w:val="00A767CC"/>
    <w:rPr>
      <w:color w:val="000000"/>
      <w:sz w:val="28"/>
      <w:szCs w:val="28"/>
    </w:rPr>
  </w:style>
  <w:style w:type="character" w:styleId="A7" w:customStyle="1">
    <w:name w:val="A7"/>
    <w:uiPriority w:val="99"/>
    <w:rsid w:val="00A767CC"/>
    <w:rPr>
      <w:rFonts w:ascii="Itau Display" w:cs="Itau Display" w:hAnsi="Itau Display"/>
      <w:color w:val="000000"/>
    </w:rPr>
  </w:style>
  <w:style w:type="paragraph" w:styleId="PargrafodaLista">
    <w:name w:val="List Paragraph"/>
    <w:basedOn w:val="Normal"/>
    <w:uiPriority w:val="34"/>
    <w:qFormat w:val="1"/>
    <w:rsid w:val="00AD597E"/>
    <w:pPr>
      <w:ind w:left="720"/>
      <w:contextualSpacing w:val="1"/>
    </w:pPr>
  </w:style>
  <w:style w:type="character" w:styleId="Hyperlink">
    <w:name w:val="Hyperlink"/>
    <w:basedOn w:val="Fontepargpadro"/>
    <w:uiPriority w:val="99"/>
    <w:unhideWhenUsed w:val="1"/>
    <w:rsid w:val="00AE266D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AE266D"/>
    <w:rPr>
      <w:color w:val="954f72" w:themeColor="followedHyperlink"/>
      <w:u w:val="single"/>
    </w:rPr>
  </w:style>
  <w:style w:type="character" w:styleId="y" w:customStyle="1">
    <w:name w:val="y"/>
    <w:basedOn w:val="Fontepargpadro"/>
    <w:rsid w:val="005C48C2"/>
  </w:style>
  <w:style w:type="table" w:styleId="Tabelacomgrade">
    <w:name w:val="Table Grid"/>
    <w:basedOn w:val="Tabelanormal"/>
    <w:uiPriority w:val="39"/>
    <w:rsid w:val="00823E5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7E4F38"/>
  </w:style>
  <w:style w:type="paragraph" w:styleId="Rodap">
    <w:name w:val="footer"/>
    <w:basedOn w:val="Normal"/>
    <w:link w:val="RodapChar"/>
    <w:uiPriority w:val="99"/>
    <w:unhideWhenUsed w:val="1"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7E4F38"/>
  </w:style>
  <w:style w:type="table" w:styleId="a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4"/>
    <w:rPr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color="auto" w:fill="e8ebf5" w:val="clear"/>
    </w:tcPr>
    <w:tblStylePr w:type="firstRow">
      <w:rPr>
        <w:rFonts w:ascii="Calibri" w:cs="Calibri" w:eastAsia="Calibri" w:hAnsi="Calibri"/>
        <w:b w:val="1"/>
        <w:i w:val="0"/>
        <w:color w:val="ffffff"/>
      </w:rPr>
      <w:tblPr/>
      <w:tcPr>
        <w:tcBorders>
          <w:bottom w:color="ffffff" w:space="0" w:sz="24" w:val="single"/>
        </w:tcBorders>
        <w:shd w:color="auto" w:fill="4472c4" w:val="clear"/>
      </w:tcPr>
    </w:tblStylePr>
    <w:tblStylePr w:type="lastRow">
      <w:rPr>
        <w:rFonts w:ascii="Calibri" w:cs="Calibri" w:eastAsia="Calibri" w:hAnsi="Calibri"/>
        <w:b w:val="1"/>
        <w:i w:val="0"/>
        <w:color w:val="ffffff"/>
      </w:rPr>
      <w:tblPr/>
      <w:tcPr>
        <w:tcBorders>
          <w:top w:color="ffffff" w:space="0" w:sz="24" w:val="single"/>
        </w:tcBorders>
        <w:shd w:color="auto" w:fill="4472c4" w:val="clear"/>
      </w:tcPr>
    </w:tblStylePr>
    <w:tblStylePr w:type="firstCol">
      <w:rPr>
        <w:rFonts w:ascii="Calibri" w:cs="Calibri" w:eastAsia="Calibri" w:hAnsi="Calibri"/>
        <w:b w:val="1"/>
        <w:i w:val="0"/>
        <w:color w:val="ffffff"/>
      </w:rPr>
      <w:tblPr/>
      <w:tcPr>
        <w:shd w:color="auto" w:fill="4472c4" w:val="clear"/>
      </w:tcPr>
    </w:tblStylePr>
    <w:tblStylePr w:type="lastCol">
      <w:rPr>
        <w:rFonts w:ascii="Calibri" w:cs="Calibri" w:eastAsia="Calibri" w:hAnsi="Calibri"/>
        <w:b w:val="1"/>
        <w:i w:val="0"/>
        <w:color w:val="ffffff"/>
      </w:rPr>
      <w:tblPr/>
      <w:tcPr>
        <w:shd w:color="auto" w:fill="4472c4" w:val="clear"/>
      </w:tcPr>
    </w:tblStylePr>
    <w:tblStylePr w:type="band1Vert">
      <w:rPr>
        <w:b w:val="0"/>
        <w:i w:val="0"/>
      </w:rPr>
      <w:tblPr/>
      <w:tcPr>
        <w:shd w:color="auto" w:fill="cdd4ea" w:val="clear"/>
      </w:tcPr>
    </w:tblStylePr>
    <w:tblStylePr w:type="band2Vert">
      <w:rPr>
        <w:b w:val="0"/>
        <w:i w:val="0"/>
      </w:rPr>
    </w:tblStylePr>
    <w:tblStylePr w:type="band1Horz">
      <w:rPr>
        <w:b w:val="0"/>
        <w:i w:val="0"/>
      </w:rPr>
      <w:tblPr/>
      <w:tcPr>
        <w:shd w:color="auto" w:fill="cdd4ea" w:val="clear"/>
      </w:tcPr>
    </w:tblStylePr>
    <w:tblStylePr w:type="band2Horz">
      <w:rPr>
        <w:b w:val="0"/>
        <w:i w:val="0"/>
      </w:rPr>
    </w:tblStylePr>
    <w:tblStylePr w:type="neCell">
      <w:rPr>
        <w:b w:val="0"/>
        <w:i w:val="0"/>
      </w:rPr>
    </w:tblStylePr>
    <w:tblStylePr w:type="nwCell">
      <w:rPr>
        <w:b w:val="0"/>
        <w:i w:val="0"/>
      </w:rPr>
    </w:tblStylePr>
    <w:tblStylePr w:type="seCell">
      <w:rPr>
        <w:b w:val="0"/>
        <w:i w:val="0"/>
      </w:rPr>
    </w:tblStylePr>
    <w:tblStylePr w:type="swCell">
      <w:rPr>
        <w:b w:val="0"/>
        <w:i w:val="0"/>
      </w:rPr>
    </w:tblStylePr>
  </w:style>
  <w:style w:type="table" w:styleId="a3" w:customStyle="1">
    <w:basedOn w:val="TableNormal4"/>
    <w:rPr>
      <w:color w:val="00000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e8ebf5" w:val="clear"/>
    </w:tcPr>
  </w:style>
  <w:style w:type="table" w:styleId="a4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88693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a" w:customStyle="1">
    <w:basedOn w:val="TableNormal2"/>
    <w:rPr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color="auto" w:fill="e8ebf5" w:val="clear"/>
    </w:tcPr>
  </w:style>
  <w:style w:type="table" w:styleId="ab" w:customStyle="1">
    <w:basedOn w:val="TableNormal2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793F0F"/>
    <w:rPr>
      <w:color w:val="605e5c"/>
      <w:shd w:color="auto" w:fill="e1dfdd" w:val="clear"/>
    </w:rPr>
  </w:style>
  <w:style w:type="table" w:styleId="a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e8ebf5" w:val="clear"/>
    </w:tcPr>
  </w:style>
  <w:style w:type="table" w:styleId="a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MenoPendente2" w:customStyle="1">
    <w:name w:val="Menção Pendente2"/>
    <w:basedOn w:val="Fontepargpadro"/>
    <w:uiPriority w:val="99"/>
    <w:semiHidden w:val="1"/>
    <w:unhideWhenUsed w:val="1"/>
    <w:rsid w:val="00E42C8E"/>
    <w:rPr>
      <w:color w:val="605e5c"/>
      <w:shd w:color="auto" w:fill="e1dfdd" w:val="clear"/>
    </w:rPr>
  </w:style>
  <w:style w:type="paragraph" w:styleId="Reviso">
    <w:name w:val="Revision"/>
    <w:hidden w:val="1"/>
    <w:uiPriority w:val="99"/>
    <w:semiHidden w:val="1"/>
    <w:rsid w:val="005E6AFD"/>
    <w:pPr>
      <w:spacing w:after="0" w:line="240" w:lineRule="auto"/>
    </w:pPr>
  </w:style>
  <w:style w:type="character" w:styleId="nfase">
    <w:name w:val="Emphasis"/>
    <w:basedOn w:val="Fontepargpadro"/>
    <w:uiPriority w:val="20"/>
    <w:qFormat w:val="1"/>
    <w:rsid w:val="00456900"/>
    <w:rPr>
      <w:i w:val="1"/>
      <w:iCs w:val="1"/>
    </w:rPr>
  </w:style>
  <w:style w:type="character" w:styleId="MenoPendente3" w:customStyle="1">
    <w:name w:val="Menção Pendente3"/>
    <w:basedOn w:val="Fontepargpadro"/>
    <w:uiPriority w:val="99"/>
    <w:semiHidden w:val="1"/>
    <w:unhideWhenUsed w:val="1"/>
    <w:rsid w:val="00456900"/>
    <w:rPr>
      <w:color w:val="605e5c"/>
      <w:shd w:color="auto" w:fill="e1dfdd" w:val="clear"/>
    </w:rPr>
  </w:style>
  <w:style w:type="table" w:styleId="af8" w:customStyle="1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color="auto" w:fill="e8ebf5" w:val="clear"/>
    </w:tcPr>
  </w:style>
  <w:style w:type="table" w:styleId="af9" w:customStyle="1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color="auto" w:fill="e8ebf5" w:val="clear"/>
    </w:tcPr>
  </w:style>
  <w:style w:type="table" w:styleId="af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d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e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Ttulo1Char" w:customStyle="1">
    <w:name w:val="Título 1 Char"/>
    <w:basedOn w:val="Fontepargpadro"/>
    <w:link w:val="Ttulo1"/>
    <w:uiPriority w:val="9"/>
    <w:rsid w:val="008F664E"/>
    <w:rPr>
      <w:b w:val="1"/>
      <w:sz w:val="48"/>
      <w:szCs w:val="48"/>
    </w:rPr>
  </w:style>
  <w:style w:type="character" w:styleId="Forte">
    <w:name w:val="Strong"/>
    <w:basedOn w:val="Fontepargpadro"/>
    <w:uiPriority w:val="22"/>
    <w:qFormat w:val="1"/>
    <w:rsid w:val="00E37D6E"/>
    <w:rPr>
      <w:b w:val="1"/>
      <w:bCs w:val="1"/>
    </w:rPr>
  </w:style>
  <w:style w:type="paragraph" w:styleId="TableParagraph" w:customStyle="1">
    <w:name w:val="Table Paragraph"/>
    <w:basedOn w:val="Normal"/>
    <w:uiPriority w:val="1"/>
    <w:qFormat w:val="1"/>
    <w:rsid w:val="007E7A36"/>
    <w:pPr>
      <w:widowControl w:val="0"/>
      <w:autoSpaceDE w:val="0"/>
      <w:autoSpaceDN w:val="0"/>
      <w:spacing w:after="0" w:line="240" w:lineRule="auto"/>
    </w:pPr>
    <w:rPr>
      <w:rFonts w:ascii="Arial MT" w:cs="Arial MT" w:eastAsia="Arial MT" w:hAnsi="Arial MT"/>
      <w:lang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ncodeSansCondensedMedium-regular.ttf"/><Relationship Id="rId2" Type="http://schemas.openxmlformats.org/officeDocument/2006/relationships/font" Target="fonts/EncodeSansCondensedMedium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jPXerOTjpYyiDgGqKqM01YaQcg==">CgMxLjA4AHIhMW1KRl93UDlfUXlEbVFoRGZHUUxCbXlDR2M3SFF3SUZY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2026-08-24T19:04:00Z</dcterms:created>
  <dc:creator>Candida Di Pierro</dc:creator>
</cp:coreProperties>
</file>