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0D5" w:rsidRPr="00A55CA5" w:rsidRDefault="00015AC6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 xml:space="preserve">Programa de Educação e </w:t>
      </w:r>
      <w:proofErr w:type="gramStart"/>
      <w:r w:rsidRPr="00A55CA5">
        <w:rPr>
          <w:rFonts w:ascii="Vale Sans" w:eastAsia="Vale Sans" w:hAnsi="Vale Sans" w:cs="Vale Sans"/>
          <w:b/>
          <w:bCs/>
          <w:sz w:val="24"/>
          <w:szCs w:val="24"/>
        </w:rPr>
        <w:t>Saúde -Trilhos</w:t>
      </w:r>
      <w:proofErr w:type="gramEnd"/>
      <w:r w:rsidRPr="00A55CA5">
        <w:rPr>
          <w:rFonts w:ascii="Vale Sans" w:eastAsia="Vale Sans" w:hAnsi="Vale Sans" w:cs="Vale Sans"/>
          <w:b/>
          <w:bCs/>
          <w:sz w:val="24"/>
          <w:szCs w:val="24"/>
        </w:rPr>
        <w:t xml:space="preserve"> da Alfabetização </w:t>
      </w:r>
    </w:p>
    <w:p w:rsidR="009740D5" w:rsidRPr="00A55CA5" w:rsidRDefault="00015A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Frente: Formação na Didática da Língua Portuguesa</w:t>
      </w:r>
    </w:p>
    <w:p w:rsidR="009740D5" w:rsidRPr="00A55CA5" w:rsidRDefault="00015A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Pauta de formação: Professores de 3ano - Santa Bárbara e Catas Altas</w:t>
      </w:r>
    </w:p>
    <w:p w:rsidR="009740D5" w:rsidRPr="00A55CA5" w:rsidRDefault="00015A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color w:val="000000"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Ciclo 3/2026</w:t>
      </w: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Expectativas de aprendizagem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Atribuir sentidos às experiências estéticas vivenciadas por meio da leitura realizada pela formadora.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 xml:space="preserve">Compreender a análise de textos bem escritos como uma situação didática que amplia o repertório dos e das estudantes e oferece recursos para a revisão de </w:t>
      </w:r>
      <w:r w:rsidRPr="00A55CA5">
        <w:rPr>
          <w:rFonts w:ascii="Vale Sans" w:eastAsia="Vale Sans" w:hAnsi="Vale Sans" w:cs="Vale Sans"/>
          <w:sz w:val="24"/>
          <w:szCs w:val="24"/>
        </w:rPr>
        <w:t>suas próprias produções;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Analisar intervenções docentes que ajudam os e as estudantes a relacionar os recursos utilizados pelo autor aos efeitos produzidos no leitor;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Compreender a pontuação como um recurso que orienta a leitura e participa da construção d</w:t>
      </w:r>
      <w:r w:rsidRPr="00A55CA5">
        <w:rPr>
          <w:rFonts w:ascii="Vale Sans" w:eastAsia="Vale Sans" w:hAnsi="Vale Sans" w:cs="Vale Sans"/>
          <w:sz w:val="24"/>
          <w:szCs w:val="24"/>
        </w:rPr>
        <w:t>os sentidos, especialmente na organização dos diálogos e na diferenciação entre a voz do narrador e as falas das personagens;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Identificar condições didáticas e intervenções que favorecem a reflexão dos e das estudantes sobre diferentes possibilidades de po</w:t>
      </w:r>
      <w:r w:rsidRPr="00A55CA5">
        <w:rPr>
          <w:rFonts w:ascii="Vale Sans" w:eastAsia="Vale Sans" w:hAnsi="Vale Sans" w:cs="Vale Sans"/>
          <w:sz w:val="24"/>
          <w:szCs w:val="24"/>
        </w:rPr>
        <w:t>ntuação, evitando a apresentação apenas das formas corretas;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 xml:space="preserve">Refletir, por meio de uma pausa avaliativa, sobre as aprendizagens construídas ao longo do percurso formativo. </w:t>
      </w:r>
    </w:p>
    <w:p w:rsidR="009740D5" w:rsidRPr="00A55CA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Conteúdos</w:t>
      </w:r>
    </w:p>
    <w:p w:rsidR="009740D5" w:rsidRPr="00A55CA5" w:rsidRDefault="00015AC6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Leitura literária e conversa apreciativa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Situações de revisão</w:t>
      </w:r>
      <w:proofErr w:type="gramStart"/>
      <w:r w:rsidRPr="00A55CA5">
        <w:rPr>
          <w:rFonts w:ascii="Vale Sans" w:eastAsia="Vale Sans" w:hAnsi="Vale Sans" w:cs="Vale Sans"/>
          <w:sz w:val="24"/>
          <w:szCs w:val="24"/>
        </w:rPr>
        <w:t xml:space="preserve">  </w:t>
      </w:r>
      <w:proofErr w:type="gramEnd"/>
      <w:r w:rsidRPr="00A55CA5">
        <w:rPr>
          <w:rFonts w:ascii="Vale Sans" w:eastAsia="Vale Sans" w:hAnsi="Vale Sans" w:cs="Vale Sans"/>
          <w:sz w:val="24"/>
          <w:szCs w:val="24"/>
        </w:rPr>
        <w:t>- Análises de texto bem escrito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Situações de revisão - Pontuação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Caderno dos estudantes - percursos literários</w:t>
      </w:r>
    </w:p>
    <w:p w:rsidR="009740D5" w:rsidRPr="00A55CA5" w:rsidRDefault="00015A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Pausa avaliativa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  <w:highlight w:val="yellow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Desenvolvimento da pauta</w:t>
      </w:r>
    </w:p>
    <w:p w:rsidR="009740D5" w:rsidRDefault="009740D5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9740D5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0D5" w:rsidRDefault="00015AC6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1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 xml:space="preserve">- Momento cultural - Leitura pela formadora (30 min.) </w:t>
            </w:r>
          </w:p>
        </w:tc>
      </w:tr>
    </w:tbl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740D5" w:rsidRDefault="00015AC6">
      <w:pPr>
        <w:spacing w:after="0" w:line="27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literária pela formadora: Teia literária – Autores/as Mineiros/as</w:t>
      </w:r>
    </w:p>
    <w:p w:rsidR="009740D5" w:rsidRDefault="00015AC6">
      <w:pPr>
        <w:spacing w:after="0" w:line="276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sz w:val="24"/>
          <w:szCs w:val="24"/>
        </w:rPr>
        <w:t>Edmilson Pereira – Poemas para ler com palmas</w:t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</w:rPr>
      </w:pPr>
    </w:p>
    <w:tbl>
      <w:tblPr>
        <w:tblStyle w:val="a0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9740D5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0D5" w:rsidRDefault="00015AC6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2- Devolutiva atividade prática e reflexões sobre conversas apreciativas em torno do literário– (40 min)</w:t>
            </w:r>
          </w:p>
        </w:tc>
      </w:tr>
    </w:tbl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Arial" w:hAnsi="Vale Sans" w:cs="Arial"/>
        </w:rPr>
      </w:pPr>
      <w:r w:rsidRPr="00A55CA5">
        <w:rPr>
          <w:rFonts w:ascii="Vale Sans" w:eastAsia="Arial" w:hAnsi="Vale Sans" w:cs="Arial"/>
        </w:rPr>
        <w:t>Devolutiva da atividade prática e retomada das condições didáticas necessárias às situações de conversa literária, com ênfase no papel docente na mediação das interações entre os leitores e a obra.</w:t>
      </w:r>
    </w:p>
    <w:p w:rsidR="009740D5" w:rsidRPr="00A55CA5" w:rsidRDefault="009740D5">
      <w:pPr>
        <w:spacing w:after="0" w:line="240" w:lineRule="auto"/>
        <w:jc w:val="both"/>
        <w:rPr>
          <w:rFonts w:ascii="Vale Sans" w:eastAsia="Vale Sans" w:hAnsi="Vale Sans" w:cs="Vale Sans"/>
          <w:highlight w:val="yellow"/>
        </w:rPr>
      </w:pP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1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9740D5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0D5" w:rsidRDefault="00015AC6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3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>-  Estudo de caso - Situações de revisão (90 min)</w:t>
            </w:r>
          </w:p>
        </w:tc>
      </w:tr>
    </w:tbl>
    <w:p w:rsidR="009740D5" w:rsidRDefault="009740D5">
      <w:pPr>
        <w:spacing w:after="0" w:line="240" w:lineRule="auto"/>
        <w:rPr>
          <w:rFonts w:ascii="Vale Sans" w:eastAsia="Vale Sans" w:hAnsi="Vale Sans" w:cs="Vale Sans"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1 -</w:t>
      </w:r>
      <w:r w:rsidRPr="00A55CA5">
        <w:rPr>
          <w:rFonts w:ascii="Vale Sans" w:eastAsia="Vale Sans" w:hAnsi="Vale Sans" w:cs="Vale Sans"/>
          <w:sz w:val="24"/>
          <w:szCs w:val="24"/>
        </w:rPr>
        <w:t xml:space="preserve"> Vamos analisar uma situação em que a professora propõe a análise de um texto bem escrito para apoiar a revisão das produções dos e das estudantes, no contexto de um projeto de reescrita de contos tradicionais.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Em pequenos grupos, leiam o registro da situ</w:t>
      </w:r>
      <w:r w:rsidRPr="00A55CA5">
        <w:rPr>
          <w:rFonts w:ascii="Vale Sans" w:eastAsia="Vale Sans" w:hAnsi="Vale Sans" w:cs="Vale Sans"/>
          <w:sz w:val="24"/>
          <w:szCs w:val="24"/>
        </w:rPr>
        <w:t xml:space="preserve">ação (Anexo </w:t>
      </w:r>
      <w:proofErr w:type="gramStart"/>
      <w:r w:rsidRPr="00A55CA5">
        <w:rPr>
          <w:rFonts w:ascii="Vale Sans" w:eastAsia="Vale Sans" w:hAnsi="Vale Sans" w:cs="Vale Sans"/>
          <w:sz w:val="24"/>
          <w:szCs w:val="24"/>
        </w:rPr>
        <w:t>1</w:t>
      </w:r>
      <w:proofErr w:type="gramEnd"/>
      <w:r w:rsidRPr="00A55CA5">
        <w:rPr>
          <w:rFonts w:ascii="Vale Sans" w:eastAsia="Vale Sans" w:hAnsi="Vale Sans" w:cs="Vale Sans"/>
          <w:sz w:val="24"/>
          <w:szCs w:val="24"/>
        </w:rPr>
        <w:t>) e discutam as seguintes questões: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lastRenderedPageBreak/>
        <w:t xml:space="preserve">-Qual foi </w:t>
      </w:r>
      <w:proofErr w:type="gramStart"/>
      <w:r w:rsidRPr="00A55CA5">
        <w:rPr>
          <w:rFonts w:ascii="Vale Sans" w:eastAsia="Vale Sans" w:hAnsi="Vale Sans" w:cs="Vale Sans"/>
          <w:sz w:val="24"/>
          <w:szCs w:val="24"/>
        </w:rPr>
        <w:t>a</w:t>
      </w:r>
      <w:proofErr w:type="gramEnd"/>
      <w:r w:rsidRPr="00A55CA5">
        <w:rPr>
          <w:rFonts w:ascii="Vale Sans" w:eastAsia="Vale Sans" w:hAnsi="Vale Sans" w:cs="Vale Sans"/>
          <w:sz w:val="24"/>
          <w:szCs w:val="24"/>
        </w:rPr>
        <w:t xml:space="preserve"> intenção da professora ao propor a análise do texto bem escrito? Que relação essa escolha mantém com os problemas identificados nas produções das crianças?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 xml:space="preserve">-Quais intervenções ajudaram os e as </w:t>
      </w:r>
      <w:r w:rsidRPr="00A55CA5">
        <w:rPr>
          <w:rFonts w:ascii="Vale Sans" w:eastAsia="Vale Sans" w:hAnsi="Vale Sans" w:cs="Vale Sans"/>
          <w:sz w:val="24"/>
          <w:szCs w:val="24"/>
        </w:rPr>
        <w:t>estudantes a estabelecer relações entre as escolhas linguísticas do autor e os efeitos produzidos no leitor?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 xml:space="preserve">-Como as descobertas realizadas durante essa atividade podem apoiar a posterior revisão das produções </w:t>
      </w: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proofErr w:type="gramStart"/>
      <w:r w:rsidRPr="00A55CA5">
        <w:rPr>
          <w:rFonts w:ascii="Vale Sans" w:eastAsia="Vale Sans" w:hAnsi="Vale Sans" w:cs="Vale Sans"/>
          <w:sz w:val="24"/>
          <w:szCs w:val="24"/>
        </w:rPr>
        <w:t>pelos</w:t>
      </w:r>
      <w:proofErr w:type="gramEnd"/>
      <w:r w:rsidRPr="00A55CA5">
        <w:rPr>
          <w:rFonts w:ascii="Vale Sans" w:eastAsia="Vale Sans" w:hAnsi="Vale Sans" w:cs="Vale Sans"/>
          <w:sz w:val="24"/>
          <w:szCs w:val="24"/>
        </w:rPr>
        <w:t xml:space="preserve"> e pelas estudantes?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Socialização e sistematização</w:t>
      </w:r>
    </w:p>
    <w:p w:rsidR="009740D5" w:rsidRPr="00A55CA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2- Vamos analisar uma situação em que uma professora de 3º ano, durante o desenvolvimento de um projeto de reescrita de contos tradicionais, propõe uma atividade de revisão com foco na pontuação dos diálogos.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Em pequenos gru</w:t>
      </w:r>
      <w:r w:rsidRPr="00A55CA5">
        <w:rPr>
          <w:rFonts w:ascii="Vale Sans" w:eastAsia="Vale Sans" w:hAnsi="Vale Sans" w:cs="Vale Sans"/>
          <w:sz w:val="24"/>
          <w:szCs w:val="24"/>
        </w:rPr>
        <w:t xml:space="preserve">pos, leiam o registro (Anexo </w:t>
      </w:r>
      <w:proofErr w:type="gramStart"/>
      <w:r w:rsidRPr="00A55CA5">
        <w:rPr>
          <w:rFonts w:ascii="Vale Sans" w:eastAsia="Vale Sans" w:hAnsi="Vale Sans" w:cs="Vale Sans"/>
          <w:sz w:val="24"/>
          <w:szCs w:val="24"/>
        </w:rPr>
        <w:t>2</w:t>
      </w:r>
      <w:proofErr w:type="gramEnd"/>
      <w:r w:rsidRPr="00A55CA5">
        <w:rPr>
          <w:rFonts w:ascii="Vale Sans" w:eastAsia="Vale Sans" w:hAnsi="Vale Sans" w:cs="Vale Sans"/>
          <w:sz w:val="24"/>
          <w:szCs w:val="24"/>
        </w:rPr>
        <w:t>) da situação e discutam as seguintes questões: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 xml:space="preserve">- Quais propostas e principais intervenções da professora para ajudar as crianças a refletir sobre os sinais de pontuação? </w:t>
      </w: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- Que concepção de ensino da pontuação orienta a prop</w:t>
      </w:r>
      <w:r w:rsidRPr="00A55CA5">
        <w:rPr>
          <w:rFonts w:ascii="Vale Sans" w:eastAsia="Vale Sans" w:hAnsi="Vale Sans" w:cs="Vale Sans"/>
          <w:sz w:val="24"/>
          <w:szCs w:val="24"/>
        </w:rPr>
        <w:t>osta da professora? Em que ela se diferencia da apresentação isolada de regras ou da correção dos sinais nos textos?</w:t>
      </w: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 xml:space="preserve">-Quais falas dos e das estudantes revelam o que compreenderam durante a atividade? 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sz w:val="24"/>
          <w:szCs w:val="24"/>
        </w:rPr>
        <w:t>Socialização e sistematização</w:t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:rsidR="009740D5" w:rsidRDefault="009740D5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2"/>
        <w:tblW w:w="84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9740D5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0D5" w:rsidRDefault="00015AC6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4- Cadernos dos estuda</w:t>
            </w: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ntes (10 min.)</w:t>
            </w:r>
          </w:p>
        </w:tc>
      </w:tr>
    </w:tbl>
    <w:p w:rsidR="009740D5" w:rsidRPr="00A55CA5" w:rsidRDefault="009740D5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bookmarkStart w:id="0" w:name="_heading=h.ert6pwkwnbqv" w:colFirst="0" w:colLast="0"/>
      <w:bookmarkEnd w:id="0"/>
    </w:p>
    <w:p w:rsidR="009740D5" w:rsidRPr="00A55CA5" w:rsidRDefault="00015AC6">
      <w:p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A55CA5">
        <w:rPr>
          <w:rFonts w:ascii="Vale Sans" w:eastAsia="Arial" w:hAnsi="Vale Sans" w:cs="Arial"/>
          <w:sz w:val="24"/>
          <w:szCs w:val="24"/>
        </w:rPr>
        <w:t xml:space="preserve">Orientar desenvolvimento dos seguintes Percursos: </w:t>
      </w:r>
    </w:p>
    <w:p w:rsidR="009740D5" w:rsidRPr="00A55CA5" w:rsidRDefault="00015AC6">
      <w:pPr>
        <w:spacing w:after="0" w:line="240" w:lineRule="auto"/>
        <w:jc w:val="both"/>
        <w:rPr>
          <w:rFonts w:ascii="Vale Sans" w:eastAsia="Arial" w:hAnsi="Vale Sans" w:cs="Arial"/>
          <w:b/>
          <w:bCs/>
          <w:i/>
          <w:iCs/>
          <w:sz w:val="24"/>
          <w:szCs w:val="24"/>
        </w:rPr>
      </w:pPr>
      <w:r w:rsidRPr="00A55CA5">
        <w:rPr>
          <w:rFonts w:ascii="Vale Sans" w:eastAsia="Arial" w:hAnsi="Vale Sans" w:cs="Arial"/>
          <w:sz w:val="24"/>
          <w:szCs w:val="24"/>
        </w:rPr>
        <w:t xml:space="preserve">-Terceiros Anos - </w:t>
      </w:r>
      <w:proofErr w:type="gramStart"/>
      <w:r w:rsidRPr="00A55CA5">
        <w:rPr>
          <w:rFonts w:ascii="Vale Sans" w:eastAsia="Arial" w:hAnsi="Vale Sans" w:cs="Arial"/>
          <w:b/>
          <w:bCs/>
          <w:i/>
          <w:iCs/>
          <w:sz w:val="24"/>
          <w:szCs w:val="24"/>
        </w:rPr>
        <w:t>Pegue</w:t>
      </w:r>
      <w:proofErr w:type="gramEnd"/>
      <w:r w:rsidRPr="00A55CA5">
        <w:rPr>
          <w:rFonts w:ascii="Vale Sans" w:eastAsia="Arial" w:hAnsi="Vale Sans" w:cs="Arial"/>
          <w:b/>
          <w:bCs/>
          <w:i/>
          <w:iCs/>
          <w:sz w:val="24"/>
          <w:szCs w:val="24"/>
        </w:rPr>
        <w:t xml:space="preserve"> seu livro e boa viagem</w:t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:rsidR="009740D5" w:rsidRDefault="009740D5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3"/>
        <w:tblW w:w="84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9740D5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0D5" w:rsidRDefault="00015AC6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5- Atividade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 xml:space="preserve"> Prática (20 min.)</w:t>
            </w:r>
          </w:p>
        </w:tc>
      </w:tr>
    </w:tbl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  <w:bookmarkStart w:id="1" w:name="_heading=h.po9z9micgwh2" w:colFirst="0" w:colLast="0"/>
      <w:bookmarkEnd w:id="1"/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4"/>
        <w:tblpPr w:leftFromText="180" w:rightFromText="180" w:topFromText="180" w:bottomFromText="180" w:vertAnchor="text" w:tblpX="39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9740D5">
        <w:trPr>
          <w:trHeight w:val="2798"/>
        </w:trPr>
        <w:tc>
          <w:tcPr>
            <w:tcW w:w="8490" w:type="dxa"/>
          </w:tcPr>
          <w:p w:rsidR="009740D5" w:rsidRPr="00A55CA5" w:rsidRDefault="00015AC6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Atividade prática terceiro ano: </w:t>
            </w:r>
          </w:p>
          <w:p w:rsidR="009740D5" w:rsidRPr="00A55CA5" w:rsidRDefault="00015AC6">
            <w:pPr>
              <w:spacing w:before="240" w:after="240" w:line="240" w:lineRule="auto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Conforme as atividades </w:t>
            </w: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8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e 9 do Projeto Didático </w:t>
            </w:r>
            <w:r w:rsidRPr="00A55CA5">
              <w:rPr>
                <w:rFonts w:ascii="Vale Sans" w:eastAsia="Vale Sans" w:hAnsi="Vale Sans" w:cs="Vale Sans"/>
                <w:i/>
                <w:iCs/>
                <w:sz w:val="24"/>
                <w:szCs w:val="24"/>
              </w:rPr>
              <w:t>Reescrita de contos tradicionais</w:t>
            </w: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, realize a produção e a revisão, em duplas, da parte final do conto escolhido pela turma.</w:t>
            </w:r>
          </w:p>
          <w:p w:rsidR="009740D5" w:rsidRPr="00A55CA5" w:rsidRDefault="00015AC6">
            <w:pPr>
              <w:numPr>
                <w:ilvl w:val="0"/>
                <w:numId w:val="3"/>
              </w:numPr>
              <w:spacing w:before="240"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Analise as primeiras versões produzidas e selecione um foco para a revisão, considerando as necessidades de aprendizagem dos e das estudantes. A revisão poderá contemplar: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o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uso de recursos da linguagem escrita para desenvolver cenas e produzir efeitos no </w:t>
            </w: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leitor, apoiado pela análise de um texto bem escrito; ou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a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pontuação dos diálogos, favorecendo a identificação das falas, a entonação e a compreensão do texto pelo leitor.</w:t>
            </w:r>
          </w:p>
          <w:p w:rsidR="009740D5" w:rsidRPr="00A55CA5" w:rsidRDefault="00015AC6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Planeje e desenvolva uma situação de revisão coletiva que ofereça </w:t>
            </w: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lastRenderedPageBreak/>
              <w:t>referências e recursos para a posterior revisão dos textos pelas duplas.</w:t>
            </w:r>
          </w:p>
          <w:p w:rsidR="009740D5" w:rsidRPr="00A55CA5" w:rsidRDefault="00015AC6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Em seguida, proponha que as duplas retomem e revisem suas produções, considerando as descobertas realizadas coletivam</w:t>
            </w: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ente.</w:t>
            </w:r>
          </w:p>
          <w:p w:rsidR="009740D5" w:rsidRPr="00A55CA5" w:rsidRDefault="00015AC6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Selecione a produção de pelo menos uma dupla e envie: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a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primeira versão da reescrita;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a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versão revisada;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foto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ou cópia dos registros coletivos utilizados para apoiar a revisão, se houver.</w:t>
            </w:r>
          </w:p>
          <w:p w:rsidR="009740D5" w:rsidRPr="00A55CA5" w:rsidRDefault="00015AC6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Acompanhe os textos com um breve registro reflexivo, contempla</w:t>
            </w: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ndo: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o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foco escolhido para a revisão e os motivos dessa escolha;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a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estratégia utilizada: análise de texto bem escrito ou reflexão sobre a pontuação;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as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principais perguntas e intervenções realizadas;</w:t>
            </w:r>
          </w:p>
          <w:p w:rsidR="009740D5" w:rsidRPr="00A55CA5" w:rsidRDefault="00015AC6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proofErr w:type="gramStart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falas</w:t>
            </w:r>
            <w:proofErr w:type="gramEnd"/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 xml:space="preserve"> ou ações dos e das estudantes que revelem suas ref</w:t>
            </w: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lexões durante a atividade;</w:t>
            </w:r>
          </w:p>
          <w:p w:rsidR="009740D5" w:rsidRPr="00A55CA5" w:rsidRDefault="00015AC6">
            <w:pPr>
              <w:numPr>
                <w:ilvl w:val="0"/>
                <w:numId w:val="3"/>
              </w:numPr>
              <w:spacing w:after="240" w:line="240" w:lineRule="auto"/>
              <w:rPr>
                <w:rFonts w:ascii="Vale Sans" w:eastAsia="Vale Sans" w:hAnsi="Vale Sans" w:cs="Vale Sans"/>
                <w:sz w:val="24"/>
                <w:szCs w:val="24"/>
              </w:rPr>
            </w:pPr>
            <w:r w:rsidRPr="00A55CA5">
              <w:rPr>
                <w:rFonts w:ascii="Vale Sans" w:eastAsia="Vale Sans" w:hAnsi="Vale Sans" w:cs="Vale Sans"/>
                <w:sz w:val="24"/>
                <w:szCs w:val="24"/>
              </w:rPr>
              <w:t>Organize os registros em um único arquivo PDF e publique-o no Espaço Digital de Formação para leitura e devolutiva da formadora.</w:t>
            </w:r>
          </w:p>
          <w:p w:rsidR="009740D5" w:rsidRDefault="00974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2" w:name="_heading=h.9kgvvhzhiztx" w:colFirst="0" w:colLast="0"/>
      <w:bookmarkEnd w:id="2"/>
    </w:p>
    <w:p w:rsidR="009740D5" w:rsidRDefault="009740D5">
      <w:pPr>
        <w:spacing w:after="0" w:line="240" w:lineRule="auto"/>
        <w:rPr>
          <w:rFonts w:ascii="Vale Sans" w:eastAsia="Vale Sans" w:hAnsi="Vale Sans" w:cs="Vale Sans"/>
        </w:rPr>
      </w:pPr>
    </w:p>
    <w:p w:rsidR="009740D5" w:rsidRDefault="009740D5">
      <w:pPr>
        <w:spacing w:after="0" w:line="240" w:lineRule="auto"/>
        <w:rPr>
          <w:rFonts w:ascii="Vale Sans" w:eastAsia="Vale Sans" w:hAnsi="Vale Sans" w:cs="Vale Sans"/>
        </w:rPr>
      </w:pPr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3" w:name="_heading=h.bp0kbj3jxaar" w:colFirst="0" w:colLast="0"/>
      <w:bookmarkEnd w:id="3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4" w:name="_heading=h.slmlbk1vixz" w:colFirst="0" w:colLast="0"/>
      <w:bookmarkEnd w:id="4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5" w:name="_heading=h.rxcs1s2kiqhm" w:colFirst="0" w:colLast="0"/>
      <w:bookmarkEnd w:id="5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6" w:name="_heading=h.er2qvf9ahhhs" w:colFirst="0" w:colLast="0"/>
      <w:bookmarkEnd w:id="6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7" w:name="_heading=h.d8j63da6028v" w:colFirst="0" w:colLast="0"/>
      <w:bookmarkEnd w:id="7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8" w:name="_heading=h.lxoadwt4j3as" w:colFirst="0" w:colLast="0"/>
      <w:bookmarkEnd w:id="8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9" w:name="_heading=h.v2vplsoo8xvh" w:colFirst="0" w:colLast="0"/>
      <w:bookmarkEnd w:id="9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10" w:name="_heading=h.k70bguclny34" w:colFirst="0" w:colLast="0"/>
      <w:bookmarkEnd w:id="10"/>
    </w:p>
    <w:p w:rsidR="009740D5" w:rsidRDefault="009740D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11" w:name="_heading=h.p9mxxwb29nfv" w:colFirst="0" w:colLast="0"/>
      <w:bookmarkEnd w:id="11"/>
    </w:p>
    <w:p w:rsidR="00A55CA5" w:rsidRDefault="00A55CA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:rsidR="00A55CA5" w:rsidRDefault="00A55CA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:rsidR="00A55CA5" w:rsidRDefault="00A55CA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:rsidR="00A55CA5" w:rsidRDefault="00A55CA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:rsidR="00A55CA5" w:rsidRDefault="00A55CA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:rsidR="00A55CA5" w:rsidRDefault="00A55CA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:rsidR="00A55CA5" w:rsidRDefault="00A55CA5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tbl>
      <w:tblPr>
        <w:tblStyle w:val="a5"/>
        <w:tblW w:w="9781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9740D5">
        <w:trPr>
          <w:trHeight w:val="607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1542264667"/>
              <w:lock w:val="contentLocked"/>
            </w:sdtPr>
            <w:sdtEndPr/>
            <w:sdtContent>
              <w:p w:rsidR="009740D5" w:rsidRDefault="00015AC6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>4-  Sistematização: Principais conteúdos trabalhados nos ciclos (20 min)</w:t>
                </w:r>
              </w:p>
            </w:sdtContent>
          </w:sdt>
        </w:tc>
      </w:tr>
    </w:tbl>
    <w:p w:rsidR="009740D5" w:rsidRDefault="009740D5">
      <w:pPr>
        <w:spacing w:after="0" w:line="276" w:lineRule="auto"/>
        <w:jc w:val="both"/>
        <w:rPr>
          <w:rFonts w:ascii="Vale Sans" w:eastAsia="Vale Sans" w:hAnsi="Vale Sans" w:cs="Vale Sans"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 w:rsidRPr="00A55CA5">
        <w:rPr>
          <w:rFonts w:ascii="Vale Sans" w:eastAsia="Vale Sans" w:hAnsi="Vale Sans" w:cs="Vale Sans"/>
          <w:sz w:val="24"/>
          <w:szCs w:val="24"/>
        </w:rPr>
        <w:t>Retomar com o grupo os principais conteúdos trabalhados até o momento na formação e questionar: No que avançamos? O que ainda precisamos seguir qualificando?</w:t>
      </w:r>
    </w:p>
    <w:p w:rsidR="009740D5" w:rsidRPr="00A55CA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6"/>
        <w:tblW w:w="9781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9740D5">
        <w:trPr>
          <w:trHeight w:val="607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238738252"/>
              <w:lock w:val="contentLocked"/>
            </w:sdtPr>
            <w:sdtEndPr/>
            <w:sdtContent>
              <w:p w:rsidR="009740D5" w:rsidRDefault="00015AC6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 xml:space="preserve">5- Instrumento Avaliação da Formação e Pausa Avaliativa (40 min) </w:t>
                </w:r>
              </w:p>
            </w:sdtContent>
          </w:sdt>
        </w:tc>
      </w:tr>
    </w:tbl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 xml:space="preserve">Questionário de múltipla escolha (Língua Portuguesa e Matemática). Para responder, basta acessar o link ou o QR </w:t>
      </w:r>
      <w:proofErr w:type="spellStart"/>
      <w:r w:rsidRPr="00A55CA5">
        <w:rPr>
          <w:rFonts w:ascii="Vale Sans" w:eastAsia="Vale Sans" w:hAnsi="Vale Sans" w:cs="Vale Sans"/>
          <w:sz w:val="24"/>
          <w:szCs w:val="24"/>
        </w:rPr>
        <w:t>code</w:t>
      </w:r>
      <w:proofErr w:type="spellEnd"/>
      <w:r w:rsidRPr="00A55CA5">
        <w:rPr>
          <w:rFonts w:ascii="Vale Sans" w:eastAsia="Vale Sans" w:hAnsi="Vale Sans" w:cs="Vale Sans"/>
          <w:sz w:val="24"/>
          <w:szCs w:val="24"/>
        </w:rPr>
        <w:t xml:space="preserve"> abaixo:</w:t>
      </w:r>
    </w:p>
    <w:p w:rsidR="009740D5" w:rsidRDefault="00015AC6">
      <w:pPr>
        <w:spacing w:after="0" w:line="240" w:lineRule="auto"/>
        <w:jc w:val="center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noProof/>
        </w:rPr>
        <w:drawing>
          <wp:inline distT="114300" distB="114300" distL="114300" distR="114300">
            <wp:extent cx="1261265" cy="126126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265" cy="1261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740D5" w:rsidRDefault="009740D5">
      <w:pPr>
        <w:spacing w:after="0" w:line="276" w:lineRule="auto"/>
        <w:jc w:val="both"/>
        <w:rPr>
          <w:rFonts w:ascii="Vale Sans" w:eastAsia="Vale Sans" w:hAnsi="Vale Sans" w:cs="Vale Sans"/>
        </w:rPr>
      </w:pPr>
    </w:p>
    <w:p w:rsidR="009740D5" w:rsidRPr="00A55CA5" w:rsidRDefault="00015AC6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A55CA5">
        <w:rPr>
          <w:rFonts w:ascii="Vale Sans" w:eastAsia="Vale Sans" w:hAnsi="Vale Sans" w:cs="Vale Sans"/>
          <w:sz w:val="24"/>
          <w:szCs w:val="24"/>
        </w:rPr>
        <w:t>Questão aberta Língua Portuguesa: Um professor ou professora chegou novo na escola e pediu sua ajuda: o que não pode faltar no planejamento de uma rotina semanal para que os estudantes avancem em seus conhecimentos sobre leitura e escrita? Dê exemplos.</w:t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:rsidR="009740D5" w:rsidRDefault="009740D5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7"/>
        <w:tblW w:w="1014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40"/>
      </w:tblGrid>
      <w:tr w:rsidR="009740D5">
        <w:trPr>
          <w:trHeight w:val="428"/>
        </w:trPr>
        <w:tc>
          <w:tcPr>
            <w:tcW w:w="10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0D5" w:rsidRDefault="00015AC6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6- Finalização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/ Combinados Espaço Digital de Formação / Avaliação (10 min.)</w:t>
            </w:r>
          </w:p>
        </w:tc>
      </w:tr>
    </w:tbl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9740D5" w:rsidRDefault="00015AC6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lastRenderedPageBreak/>
        <w:t>Avaliação de satisfação do encontro (queremos te ouvir! Sua participação é importante!):</w:t>
      </w:r>
      <w:r w:rsidR="00A55CA5" w:rsidRPr="00A55CA5">
        <w:t xml:space="preserve"> </w:t>
      </w:r>
      <w:proofErr w:type="spellStart"/>
      <w:r w:rsidR="00A55CA5" w:rsidRPr="00A55CA5">
        <w:rPr>
          <w:rFonts w:ascii="Vale Sans" w:eastAsia="Vale Sans" w:hAnsi="Vale Sans" w:cs="Vale Sans"/>
          <w:b/>
          <w:bCs/>
        </w:rPr>
        <w:t>Obs</w:t>
      </w:r>
      <w:proofErr w:type="spellEnd"/>
      <w:r w:rsidR="00A55CA5" w:rsidRPr="00A55CA5">
        <w:rPr>
          <w:rFonts w:ascii="Vale Sans" w:eastAsia="Vale Sans" w:hAnsi="Vale Sans" w:cs="Vale Sans"/>
          <w:b/>
          <w:bCs/>
        </w:rPr>
        <w:t xml:space="preserve"> – Indicar em qual grupo de formação participou. Exemplo: (Frente) - (Publico) (Turma, se professores). LP - </w:t>
      </w:r>
      <w:proofErr w:type="spellStart"/>
      <w:r w:rsidR="00A55CA5" w:rsidRPr="00A55CA5">
        <w:rPr>
          <w:rFonts w:ascii="Vale Sans" w:eastAsia="Vale Sans" w:hAnsi="Vale Sans" w:cs="Vale Sans"/>
          <w:b/>
          <w:bCs/>
        </w:rPr>
        <w:t>Profs</w:t>
      </w:r>
      <w:proofErr w:type="spellEnd"/>
      <w:r w:rsidR="00A55CA5" w:rsidRPr="00A55CA5">
        <w:rPr>
          <w:rFonts w:ascii="Vale Sans" w:eastAsia="Vale Sans" w:hAnsi="Vale Sans" w:cs="Vale Sans"/>
          <w:b/>
          <w:bCs/>
        </w:rPr>
        <w:t xml:space="preserve"> 3ºanos</w:t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12" w:name="_heading=h.ds70y7k89b0b" w:colFirst="0" w:colLast="0"/>
      <w:bookmarkEnd w:id="12"/>
    </w:p>
    <w:p w:rsidR="009740D5" w:rsidRDefault="009740D5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13" w:name="_heading=h.s6hgcwv6uchb" w:colFirst="0" w:colLast="0"/>
      <w:bookmarkEnd w:id="13"/>
    </w:p>
    <w:p w:rsidR="009740D5" w:rsidRDefault="00015AC6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14" w:name="_heading=h.c56x0xv9hh5q" w:colFirst="0" w:colLast="0"/>
      <w:bookmarkEnd w:id="14"/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>
            <wp:extent cx="1669412" cy="1669412"/>
            <wp:effectExtent l="0" t="0" r="0" b="0"/>
            <wp:docPr id="3" name="image3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ódigo QR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9412" cy="1669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40D5" w:rsidRDefault="00015AC6">
      <w:pPr>
        <w:widowControl w:val="0"/>
        <w:spacing w:before="480" w:after="0" w:line="276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bookmarkStart w:id="15" w:name="_heading=h.jf9frrcrgmbp" w:colFirst="0" w:colLast="0"/>
      <w:bookmarkEnd w:id="15"/>
      <w:proofErr w:type="gramStart"/>
      <w:r>
        <w:rPr>
          <w:rFonts w:ascii="Vale Sans" w:eastAsia="Vale Sans" w:hAnsi="Vale Sans" w:cs="Vale Sans"/>
          <w:b/>
          <w:bCs/>
          <w:sz w:val="24"/>
          <w:szCs w:val="24"/>
        </w:rPr>
        <w:t>bit</w:t>
      </w:r>
      <w:proofErr w:type="gramEnd"/>
      <w:r>
        <w:rPr>
          <w:rFonts w:ascii="Vale Sans" w:eastAsia="Vale Sans" w:hAnsi="Vale Sans" w:cs="Vale Sans"/>
          <w:b/>
          <w:bCs/>
          <w:sz w:val="24"/>
          <w:szCs w:val="24"/>
        </w:rPr>
        <w:t>.ly/av-trilhos-2025</w:t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9740D5" w:rsidRDefault="00015AC6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Se você ainda não se cadastrou no programa:</w:t>
      </w:r>
    </w:p>
    <w:p w:rsidR="009740D5" w:rsidRDefault="009740D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16" w:name="_heading=h.o5v0kreio6x3" w:colFirst="0" w:colLast="0"/>
      <w:bookmarkEnd w:id="16"/>
    </w:p>
    <w:p w:rsidR="009740D5" w:rsidRDefault="00015AC6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17" w:name="_heading=h.yi5lxwpid60a" w:colFirst="0" w:colLast="0"/>
      <w:bookmarkEnd w:id="17"/>
      <w:r>
        <w:rPr>
          <w:rFonts w:ascii="Arial" w:eastAsia="Arial" w:hAnsi="Arial" w:cs="Arial"/>
          <w:b/>
          <w:bCs/>
          <w:noProof/>
          <w:sz w:val="72"/>
          <w:szCs w:val="72"/>
        </w:rPr>
        <w:drawing>
          <wp:inline distT="0" distB="0" distL="0" distR="0">
            <wp:extent cx="1858429" cy="1858429"/>
            <wp:effectExtent l="0" t="0" r="0" b="0"/>
            <wp:docPr id="5" name="image5.png" descr="Código Q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ódigo QR&#10;&#10;Descrição gerada automaticamente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429" cy="1858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40D5" w:rsidRDefault="009740D5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18" w:name="_heading=h.nk1zy2azktxp" w:colFirst="0" w:colLast="0"/>
      <w:bookmarkEnd w:id="18"/>
    </w:p>
    <w:p w:rsidR="009740D5" w:rsidRDefault="00015AC6">
      <w:pPr>
        <w:spacing w:after="0" w:line="240" w:lineRule="auto"/>
        <w:jc w:val="center"/>
        <w:rPr>
          <w:rFonts w:ascii="Vale Sans" w:eastAsia="Vale Sans" w:hAnsi="Vale Sans" w:cs="Vale Sans"/>
          <w:sz w:val="24"/>
          <w:szCs w:val="24"/>
        </w:rPr>
      </w:pPr>
      <w:bookmarkStart w:id="19" w:name="_heading=h.tqloohptwmzr" w:colFirst="0" w:colLast="0"/>
      <w:bookmarkEnd w:id="19"/>
      <w:proofErr w:type="gramStart"/>
      <w:r>
        <w:rPr>
          <w:rFonts w:ascii="Vale Sans" w:eastAsia="Vale Sans" w:hAnsi="Vale Sans" w:cs="Vale Sans"/>
          <w:b/>
          <w:bCs/>
          <w:sz w:val="24"/>
          <w:szCs w:val="24"/>
        </w:rPr>
        <w:t>https</w:t>
      </w:r>
      <w:proofErr w:type="gramEnd"/>
      <w:r>
        <w:rPr>
          <w:rFonts w:ascii="Vale Sans" w:eastAsia="Vale Sans" w:hAnsi="Vale Sans" w:cs="Vale Sans"/>
          <w:b/>
          <w:bCs/>
          <w:sz w:val="24"/>
          <w:szCs w:val="24"/>
        </w:rPr>
        <w:t>://bit.ly/trilhoscadastro26</w:t>
      </w:r>
    </w:p>
    <w:p w:rsidR="009740D5" w:rsidRDefault="009740D5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:rsidR="009740D5" w:rsidRDefault="009740D5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:rsidR="009740D5" w:rsidRDefault="009740D5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:rsidR="009740D5" w:rsidRDefault="009740D5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:rsidR="009740D5" w:rsidRDefault="00015AC6">
      <w:p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bookmarkStart w:id="20" w:name="_heading=h.2v7m587tz2ll" w:colFirst="0" w:colLast="0"/>
      <w:bookmarkEnd w:id="20"/>
      <w:r>
        <w:br w:type="page"/>
      </w:r>
    </w:p>
    <w:p w:rsidR="009740D5" w:rsidRPr="00A55CA5" w:rsidRDefault="00015AC6">
      <w:pPr>
        <w:spacing w:after="0" w:line="240" w:lineRule="auto"/>
        <w:jc w:val="center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bookmarkStart w:id="21" w:name="_heading=h.m3fk01bt4sr" w:colFirst="0" w:colLast="0"/>
      <w:bookmarkEnd w:id="21"/>
      <w:r w:rsidRPr="00A55CA5">
        <w:rPr>
          <w:rFonts w:ascii="Vale Sans" w:eastAsia="Vale Sans" w:hAnsi="Vale Sans" w:cs="Vale Sans"/>
          <w:color w:val="0F0F0F"/>
          <w:sz w:val="24"/>
          <w:szCs w:val="24"/>
          <w:highlight w:val="white"/>
        </w:rPr>
        <w:lastRenderedPageBreak/>
        <w:t xml:space="preserve">Anexo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  <w:highlight w:val="white"/>
        </w:rPr>
        <w:t>1</w:t>
      </w:r>
      <w:proofErr w:type="gramEnd"/>
    </w:p>
    <w:p w:rsidR="009740D5" w:rsidRPr="00A55CA5" w:rsidRDefault="009740D5">
      <w:pPr>
        <w:spacing w:after="0" w:line="240" w:lineRule="auto"/>
        <w:jc w:val="center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bookmarkStart w:id="22" w:name="_heading=h.denfb3h0h5di" w:colFirst="0" w:colLast="0"/>
      <w:bookmarkEnd w:id="22"/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Uma turma de 3º ano estava desenvolvendo um projeto de reescrita de contos tradicionais. Ao longo do projeto, os e as estudantes leram diferentes versões de “Os três porquinhos”, compararam algumas características das narrativas e produziram coletivamente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parte inicial do conto. Em seguida, organizados em duplas, deram continuidade à reescrita.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Antes de iniciar a revisão, a professora analisou as produções e observou que, de maneira geral, as duplas haviam preservado os acontecimentos principais da histór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ia. Entretanto, muitas passagens estavam narradas de forma muito breve. Em várias produções, o encontro entre o lobo e os porquinhos era apresentado como uma sucessão rápida de ações: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O lobo chegou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na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casa de palha e mandou o porquinho abrir a porta. O por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quinho não abriu. Aí o lobo assoprou e derrubou a casa. O porquinho correu para a casa do irmão.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Embora fosse possível compreender o que havia acontecido, a cena não construía a expectativa e o suspense presentes nas versões do conto que a turma conhecia.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decidiu que não indicaria imediatamente o que deveria ser acrescentado. Antes de retomar as produções, propôs a análise de um texto bem escrito para que os e as estudantes investigassem como poderia ter maior densidade narrativa no uso da ling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uagem e produzir suspense.</w:t>
      </w:r>
    </w:p>
    <w:p w:rsidR="009740D5" w:rsidRPr="00A55CA5" w:rsidRDefault="00015AC6">
      <w:pPr>
        <w:pStyle w:val="Ttulo3"/>
        <w:keepNext w:val="0"/>
        <w:keepLines w:val="0"/>
        <w:spacing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bookmarkStart w:id="23" w:name="_heading=h.qtrj0cww0o5j" w:colFirst="0" w:colLast="0"/>
      <w:bookmarkEnd w:id="23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Texto apresentado à turma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selecionou a seguinte passagem de uma versão do conto: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 lobo aproximou-se devagar da pequena casa de palha e bateu três vezes à porta.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Porquinho, porquinho, deixe-me entrar!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Ao reconhecer aquela voz, o porquinho sentiu um arrepio. Encostou as costas na porta e respondeu: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Não, não e não! Você não entrará!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 lobo respirou fundo, encheu o peito e mostrou os dentes afiados.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— Então eu vou soprar, vou bufar e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sua casa vou derruba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r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!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 porquinho segurou a porta com toda a força. O lobo soprou uma vez, mas a casa apenas estremeceu. Soprou novamente, com tanta força que as paredes começaram a balançar. Na terceira vez, palhas voaram para todos os lados e a pequena casa veio abaixo.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Se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m olhar para trás, o porquinho correu o mais depressa que pôde em direção à casa de madeira de seu irmão.</w:t>
      </w:r>
    </w:p>
    <w:p w:rsidR="009740D5" w:rsidRPr="00A55CA5" w:rsidRDefault="00015AC6">
      <w:pPr>
        <w:pStyle w:val="Ttulo3"/>
        <w:keepNext w:val="0"/>
        <w:keepLines w:val="0"/>
        <w:spacing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bookmarkStart w:id="24" w:name="_heading=h.yh10ed9prftw" w:colFirst="0" w:colLast="0"/>
      <w:bookmarkEnd w:id="24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Encaminhamentos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entregou uma cópia do texto para cada dupla e realizou a leitura em voz alta. Depois, perguntou: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O que vocês sentiram ou imaginaram enquanto ouviam essa passagem?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Os e as estudantes apresentaram suas impressões: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lastRenderedPageBreak/>
        <w:t>— Dá medo porque o lobo vai chegando devagar.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Parece que a casa vai cair.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— A gente fica esperando para ver se o porquinho vai conseguir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escapar.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O lobo não derruba a casa logo na primeira vez.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retomou algumas dessas observações: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— Vocês disseram que sentiram medo e ficaram esperando para saber o que aconteceria. Será que o autor fez alguma coisa no texto para produzir essas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sensações?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As crianças responderam que sim.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— Hoje vamos investigar isso. Em duplas, releiam o trecho e grifem palavras ou expressões que façam o leitor sentir medo, preocupação ou expectativa. Também observem se o autor conta tudo rapidamente ou se faz a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cena acontecer aos poucos.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As duplas começaram a reler e marcar o texto. A professora circulou pela sala, acompanhando as conversas.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Em uma das duplas, os estudantes haviam grifado a expressão “devagar”.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perguntou: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Por que vocês escolheram e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ssa palavra?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Um dos estudantes explicou: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Porque o lobo não chegou correndo. Ele foi chegando devagar e isso dá mais medo.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colega acrescentou: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Parece que ele está escondido ou preparando alguma coisa.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perguntou: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Se o texto dissesse apen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as “O lobo chegou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à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casa”, produziria o mesmo efeito?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Os dois concordaram que não. Para eles, a palavra “devagar” ajudava o leitor a imaginar a aproximação do lobo e aumentava a expectativa.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Em outra dupla, as crianças haviam grifado a passagem em que o po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rquinho sente um arrepio e encosta as costas na porta.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perguntou: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O texto diz diretamente que o porquinho estava com medo?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Uma estudante respondeu: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Não. A gente descobre porque ele sentiu um arrepio.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E o que mais ajuda a perceber o medo?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lastRenderedPageBreak/>
        <w:t>— Ele encostou as costas na porta. Parece que está tentando segurar para o lobo não entrar.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sistematizou: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Então o autor não precisa escrever apenas “o porquinho ficou com medo”. Ele pode mostrar o medo por meio das reações e ações da personagem.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Em seguida, aproximou-se de uma dupla que havia grifado as três tentativas do lobo para derrubar a casa.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O que v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ocês observaram nessa parte?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Um estudante respondeu: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O lobo não derrubou a casa de uma vez. Primeiro ela estremeceu, depois começou a balançar e só depois caiu.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perguntou: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O que aconteceria com a leitura se o autor escrevesse somente “O lo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bo soprou e derrubou a casa”?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Ia acabar muito rápido.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Não ia dar suspense.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A gente não ia ficar esperando para ver se a casa cairia.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retomou: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Então, que recurso o autor utilizou para produzir esse efeito no leitor ao detalhar mais a ce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na?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As crianças observaram que o autor havia dividido a ação em diferentes momentos e mostrado o que acontecia com a casa a cada novo sopro.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Durante a socialização, a professora organizou no quadro as descobertas das duplas.</w:t>
      </w:r>
    </w:p>
    <w:p w:rsidR="009740D5" w:rsidRPr="00A55CA5" w:rsidRDefault="00015AC6">
      <w:pPr>
        <w:pStyle w:val="Ttulo3"/>
        <w:keepNext w:val="0"/>
        <w:keepLines w:val="0"/>
        <w:spacing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bookmarkStart w:id="25" w:name="_heading=h.wfa9bfiguprj" w:colFirst="0" w:colLast="0"/>
      <w:bookmarkEnd w:id="25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Descobertas da turma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b/>
          <w:bCs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</w:rPr>
        <w:t>Para const</w:t>
      </w:r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</w:rPr>
        <w:t>ruir medo e suspense, o autor:</w:t>
      </w:r>
    </w:p>
    <w:p w:rsidR="009740D5" w:rsidRPr="00A55CA5" w:rsidRDefault="00015AC6">
      <w:pPr>
        <w:numPr>
          <w:ilvl w:val="0"/>
          <w:numId w:val="2"/>
        </w:numPr>
        <w:spacing w:before="240"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mostra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a aproximação do perigo aos poucos;</w:t>
      </w:r>
    </w:p>
    <w:p w:rsidR="009740D5" w:rsidRPr="00A55CA5" w:rsidRDefault="00015AC6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escolhe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palavras que indicam o modo como a personagem age;</w:t>
      </w:r>
    </w:p>
    <w:p w:rsidR="009740D5" w:rsidRPr="00A55CA5" w:rsidRDefault="00015AC6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apresenta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as reações das personagens, em vez de apenas nomear seus sentimentos;</w:t>
      </w:r>
    </w:p>
    <w:p w:rsidR="009740D5" w:rsidRPr="00A55CA5" w:rsidRDefault="00015AC6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utiliza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falas para colocar as personagens e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m confronto;</w:t>
      </w:r>
    </w:p>
    <w:p w:rsidR="009740D5" w:rsidRPr="00A55CA5" w:rsidRDefault="00015AC6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repete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algumas ações, acrescentando uma mudança a cada repetição;</w:t>
      </w:r>
    </w:p>
    <w:p w:rsidR="009740D5" w:rsidRPr="00A55CA5" w:rsidRDefault="00015AC6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descreve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o que acontece em diferentes momentos da cena;</w:t>
      </w:r>
    </w:p>
    <w:p w:rsidR="009740D5" w:rsidRPr="00A55CA5" w:rsidRDefault="00015AC6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adia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o desfecho para criar expectativa;</w:t>
      </w:r>
    </w:p>
    <w:p w:rsidR="009740D5" w:rsidRPr="00A55CA5" w:rsidRDefault="00015AC6">
      <w:pPr>
        <w:numPr>
          <w:ilvl w:val="0"/>
          <w:numId w:val="2"/>
        </w:numPr>
        <w:spacing w:after="24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escolhe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verbos e expressões que ajudam o leitor a imaginar as ações.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Depois de registrar as descobertas, a professora retomou o trecho produzido pela turma:</w:t>
      </w:r>
    </w:p>
    <w:p w:rsidR="009740D5" w:rsidRPr="00A55CA5" w:rsidRDefault="00015AC6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O lobo chegou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na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casa de palha e mandou o porquinho abrir a porta. O porquinho não abriu. Aí o lobo assoprou e derrubou a casa. O porquinho correu para a casa do irmão.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Ela leu o texto e perguntou: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lastRenderedPageBreak/>
        <w:t>— Agora que investigamos como um autor constrói uma cena de suspense, o que podemos observar em nossa reescrita?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Os e as estudantes disseram que a passagem estava muito rápida e que faltava mostrar como o lobo se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aproximou,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co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mo o porquinho reagiu e o que aconteceu antes de a casa cair.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prosseguiu: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Precisamos copiar as mesmas palavras do texto que analisamos?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As crianças responderam que não.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Então, o que podemos aproveitar dessa análise?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Uma estudante explicou: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Podemos fazer a cena acontecer mais devagar, mas usando nossas próprias ideias.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Outro estudante acrescentou: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Podemos mostrar o medo do porquinho e contar o que aconteceu quando o lobo soprou.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A professora explicou que, no encontro seguinte, as duplas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retomariam suas próprias reescritas. Cada uma deveria localizar uma passagem narrada muito rapidamente e verificar se poderia ampliá-la, considerando as descobertas registradas no quadro.</w:t>
      </w: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</w:pPr>
      <w:bookmarkStart w:id="26" w:name="_heading=h.dcykeesouwjy" w:colFirst="0" w:colLast="0"/>
      <w:bookmarkEnd w:id="26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 xml:space="preserve">Adaptado de: COELHO, Thaís </w:t>
      </w:r>
      <w:proofErr w:type="spellStart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>Sindice</w:t>
      </w:r>
      <w:proofErr w:type="spellEnd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 xml:space="preserve"> Fazenda. Revisão e análise de tex</w:t>
      </w:r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>to bem escrito. Revista Avisa Lá, São Paulo, n. 63, 4 ago. 2015.</w:t>
      </w:r>
    </w:p>
    <w:p w:rsidR="009740D5" w:rsidRPr="00A55CA5" w:rsidRDefault="00015AC6">
      <w:pPr>
        <w:spacing w:after="0" w:line="240" w:lineRule="auto"/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</w:pPr>
      <w:bookmarkStart w:id="27" w:name="_heading=h.88j93ijwhk0i" w:colFirst="0" w:colLast="0"/>
      <w:bookmarkEnd w:id="27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 xml:space="preserve">Disponível em: </w:t>
      </w:r>
      <w:hyperlink r:id="rId12">
        <w:r w:rsidRPr="00A55CA5">
          <w:rPr>
            <w:rFonts w:ascii="Vale Sans" w:eastAsia="Vale Sans" w:hAnsi="Vale Sans" w:cs="Vale Sans"/>
            <w:b/>
            <w:bCs/>
            <w:color w:val="1155CC"/>
            <w:sz w:val="24"/>
            <w:szCs w:val="24"/>
            <w:highlight w:val="white"/>
            <w:u w:val="single"/>
          </w:rPr>
          <w:t>https://avisala.org.br/index.php/conteudo-p</w:t>
        </w:r>
        <w:r w:rsidRPr="00A55CA5">
          <w:rPr>
            <w:rFonts w:ascii="Vale Sans" w:eastAsia="Vale Sans" w:hAnsi="Vale Sans" w:cs="Vale Sans"/>
            <w:b/>
            <w:bCs/>
            <w:color w:val="1155CC"/>
            <w:sz w:val="24"/>
            <w:szCs w:val="24"/>
            <w:highlight w:val="white"/>
            <w:u w:val="single"/>
          </w:rPr>
          <w:t>or-edicoes/revista-avisa-la-63/revisao-e-analise-de-texto-bem-escrito/</w:t>
        </w:r>
      </w:hyperlink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 xml:space="preserve">. Acesso em: </w:t>
      </w:r>
      <w:proofErr w:type="gramStart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>5</w:t>
      </w:r>
      <w:proofErr w:type="gramEnd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 xml:space="preserve"> ago. 2026. </w:t>
      </w:r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br/>
      </w:r>
      <w:r w:rsidRPr="00A55CA5">
        <w:rPr>
          <w:rFonts w:ascii="Vale Sans" w:hAnsi="Vale Sans"/>
          <w:sz w:val="24"/>
          <w:szCs w:val="24"/>
        </w:rPr>
        <w:br w:type="page"/>
      </w:r>
    </w:p>
    <w:p w:rsidR="009740D5" w:rsidRPr="00A55CA5" w:rsidRDefault="00015AC6">
      <w:pPr>
        <w:spacing w:after="0" w:line="240" w:lineRule="auto"/>
        <w:jc w:val="center"/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</w:pPr>
      <w:bookmarkStart w:id="28" w:name="_heading=h.x8pfexnbenpl" w:colFirst="0" w:colLast="0"/>
      <w:bookmarkEnd w:id="28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lastRenderedPageBreak/>
        <w:t xml:space="preserve">Anexo </w:t>
      </w:r>
      <w:proofErr w:type="gramStart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  <w:t>2</w:t>
      </w:r>
      <w:proofErr w:type="gramEnd"/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b/>
          <w:bCs/>
          <w:color w:val="0F0F0F"/>
          <w:sz w:val="24"/>
          <w:szCs w:val="24"/>
          <w:highlight w:val="white"/>
        </w:rPr>
      </w:pPr>
      <w:bookmarkStart w:id="29" w:name="_heading=h.2v2mj3rlxc0x" w:colFirst="0" w:colLast="0"/>
      <w:bookmarkEnd w:id="29"/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Uma professora de 3º ano está desenvolvendo com a turma o projeto de reescrita de contos tradicionais. Depois de revisar coletivamente os episódios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que não poderiam faltar e alguns problemas relacionados à linguagem escrita, ela observou que muitos textos apresentavam dificuldades na pontuação dos diálogos.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Em algumas produções, não era possível identificar com facilidade quando o narrador interrompia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a narrativa para introduzir a fala de uma personagem. Em outras, as falas apareciam na mesma linha, sem sinais que ajudassem a reconhecer quem estava falando. Também havia textos nos quais perguntas, ameaças, sustos e exclamações eram pontuados sempre com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ponto-final.</w:t>
      </w:r>
    </w:p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A professora sabia que apenas inserir os sinais nos textos ou apresentar uma regra sobre o uso de dois-pontos e travessão não garantiria que os e as estudantes compreendessem como a pontuação orienta a leitura. Decidiu propor uma situação em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que diferentes possibilidades de pontuação pudessem ser comparadas e discutidas.</w:t>
      </w:r>
    </w:p>
    <w:p w:rsidR="009740D5" w:rsidRPr="00A55CA5" w:rsidRDefault="00015AC6">
      <w:pPr>
        <w:pStyle w:val="Ttulo3"/>
        <w:keepNext w:val="0"/>
        <w:keepLines w:val="0"/>
        <w:spacing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bookmarkStart w:id="30" w:name="_heading=h.l0xmky1ibrvp" w:colFirst="0" w:colLast="0"/>
      <w:bookmarkEnd w:id="30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Texto apresentado à turma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selecionou e adaptou uma passagem de um conto conhecido pela turma. Entregou o trecho sem pontuação e sem a divisão dos parágrafos:</w:t>
      </w:r>
    </w:p>
    <w:p w:rsidR="009740D5" w:rsidRPr="00A55CA5" w:rsidRDefault="00015AC6">
      <w:pPr>
        <w:spacing w:before="240" w:after="240" w:line="240" w:lineRule="auto"/>
        <w:ind w:left="600" w:right="600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 lobo chegou à casa de tijolos e bateu com força na porta posso entrar perguntou ele o porquinho respondeu daqui você não passa então o lobo gritou vou derrubar esta casa pode tentar disse o porquinho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leu o trecho em voz alta, sem marcar ento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nações ou pausas, e perguntou: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Foi fácil compreender quem estava falando? Que problemas esse texto apresenta para o leitor?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Os e as estudantes disseram que o texto estava “todo junto”, que não era possível perceber imediatamente onde terminava uma fala e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começava outra e que a leitura ficava confusa.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organizou a turma em duplas e propôs: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Pontuem e organizem o texto de maneira que um leitor consiga perceber quando fala o narrador, quando fala o lobo e quando fala o porquinho. Vocês podem ins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erir sinais, mudar a disposição do texto e começar novos parágrafos. Depois, precisarão explicar as escolhas que fizeram.</w:t>
      </w:r>
    </w:p>
    <w:p w:rsidR="009740D5" w:rsidRPr="00A55CA5" w:rsidRDefault="00015AC6">
      <w:pPr>
        <w:pStyle w:val="Ttulo3"/>
        <w:keepNext w:val="0"/>
        <w:keepLines w:val="0"/>
        <w:spacing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bookmarkStart w:id="31" w:name="_heading=h.sikee7aovyt1" w:colFirst="0" w:colLast="0"/>
      <w:bookmarkEnd w:id="31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Duas soluções produzidas pelas duplas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Depois do trabalho, a professora selecionou duas versões para serem comparadas.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b/>
          <w:bCs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</w:rPr>
        <w:t xml:space="preserve">Versão </w:t>
      </w:r>
      <w:proofErr w:type="gramStart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</w:rPr>
        <w:t>1</w:t>
      </w:r>
      <w:proofErr w:type="gramEnd"/>
    </w:p>
    <w:p w:rsidR="009740D5" w:rsidRPr="00A55CA5" w:rsidRDefault="00015AC6">
      <w:pPr>
        <w:spacing w:before="240" w:after="240" w:line="240" w:lineRule="auto"/>
        <w:ind w:left="600" w:right="600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O lobo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chegou à casa de tijolos e bateu com força na porta.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Posso entrar? — perguntou ele.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O porquinho respondeu: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Daqui você não passa.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Então o lobo gritou: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Vou derrubar esta casa!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Pode tentar — disse o porquinho.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b/>
          <w:bCs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</w:rPr>
        <w:lastRenderedPageBreak/>
        <w:t xml:space="preserve">Versão </w:t>
      </w:r>
      <w:proofErr w:type="gramStart"/>
      <w:r w:rsidRPr="00A55CA5">
        <w:rPr>
          <w:rFonts w:ascii="Vale Sans" w:eastAsia="Vale Sans" w:hAnsi="Vale Sans" w:cs="Vale Sans"/>
          <w:b/>
          <w:bCs/>
          <w:color w:val="0F0F0F"/>
          <w:sz w:val="24"/>
          <w:szCs w:val="24"/>
        </w:rPr>
        <w:t>2</w:t>
      </w:r>
      <w:proofErr w:type="gramEnd"/>
    </w:p>
    <w:p w:rsidR="009740D5" w:rsidRPr="00A55CA5" w:rsidRDefault="00015AC6">
      <w:pPr>
        <w:spacing w:before="240" w:after="240" w:line="240" w:lineRule="auto"/>
        <w:ind w:left="600" w:right="600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 lobo chegou à casa de ti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jolos e bateu com força na porta: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Posso entrar?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O porquinho respondeu: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Daqui você não passa!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Então o lobo gritou: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Vou derrubar esta casa.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O porquinho disse: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br/>
        <w:t xml:space="preserve"> — Pode tentar!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leu as duas versões, procurando respeitar os sinais utiliz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ados em cada uma. Em seguida, iniciou a discussão: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Nas duas versões conseguimos identificar quem está falando?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Os e as estudantes responderam que sim.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As duplas fizeram exatamente as mesmas escolhas?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As crianças observaram que algumas haviam empregado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ponto de exclamação em falas diferentes. Também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perceberam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que, na primeira versão, o verbo que indicava quem falava aparecia na mesma linha da fala, enquanto, na segunda, algumas falas eram apresentadas depois de dois-pontos.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perguntou: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— Na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fala “Daqui você não passa”, que efeito produz o ponto-final? E o que muda quando usamos um ponto de exclamação?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Um estudante respondeu: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Com a exclamação, parece que o porquinho fala com mais coragem.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Outra criança discordou: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— Ele também pode estar com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medo, mas tentando enfrentar o lobo.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prosseguiu: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E na ameaça do lobo? Quando lemos “Vou derrubar esta casa” com ponto-final e quando lemos com ponto de exclamação, a fala produz o mesmo efeito?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Depois de ouvirem as duas leituras, os e as estudantes consideraram que a exclamação tornava a ameaça mais intensa. Uma criança sugeriu que o lobo poderia estar gritando.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A professora perguntou: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Precisamos colocar ponto de exclamação em todas as falas mais importantes?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O grupo concluiu que não. Seria necessário pensar em como a personagem fala e no efeito que se pretende produzir no leitor.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Em seguida, a professora chamou a atenção para os verbo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s que acompanhavam as falas: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O que as expressões “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perguntou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ele”, “respondeu o porquinho”, “gritou o lobo” e “disse o porquinho” ajudam o leitor a compreender?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lastRenderedPageBreak/>
        <w:t xml:space="preserve">As crianças observaram que essas expressões indicavam quem estava falando e, em alguns casos,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como a fala havia sido pronunciada.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Por fim, a professora retomou o propósito da atividade:</w:t>
      </w:r>
    </w:p>
    <w:p w:rsidR="009740D5" w:rsidRPr="00A55CA5" w:rsidRDefault="00015AC6">
      <w:pPr>
        <w:spacing w:before="240" w:after="240" w:line="240" w:lineRule="auto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— Quando voltarmos às nossas reescritas, não será suficiente verificar se colocamos travessões, dois-pontos ou pontos. Precisaremos reler cada diálogo e pensar: o l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eitor consegue saber quem está falando? Os sinais escolhidos ajudam a ler a fala do jeito que imaginamos?</w:t>
      </w:r>
    </w:p>
    <w:p w:rsidR="009740D5" w:rsidRPr="00A55CA5" w:rsidRDefault="009740D5">
      <w:pPr>
        <w:spacing w:after="0" w:line="240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bookmarkStart w:id="32" w:name="_heading=h.yn7xzogu1u2w" w:colFirst="0" w:colLast="0"/>
      <w:bookmarkStart w:id="33" w:name="_GoBack"/>
      <w:bookmarkEnd w:id="32"/>
      <w:bookmarkEnd w:id="33"/>
    </w:p>
    <w:p w:rsidR="009740D5" w:rsidRPr="00A55CA5" w:rsidRDefault="00015AC6">
      <w:pPr>
        <w:spacing w:before="240" w:after="240" w:line="240" w:lineRule="auto"/>
        <w:jc w:val="both"/>
        <w:rPr>
          <w:rFonts w:ascii="Vale Sans" w:hAnsi="Vale Sans"/>
          <w:sz w:val="24"/>
          <w:szCs w:val="24"/>
        </w:rPr>
      </w:pPr>
      <w:bookmarkStart w:id="34" w:name="_heading=h.gwzc381jm36f" w:colFirst="0" w:colLast="0"/>
      <w:bookmarkEnd w:id="34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Adaptado de SAMORI, Débora. Em português bem escrito. </w:t>
      </w:r>
      <w:r w:rsidRPr="00A55CA5">
        <w:rPr>
          <w:rFonts w:ascii="Vale Sans" w:eastAsia="Vale Sans" w:hAnsi="Vale Sans" w:cs="Vale Sans"/>
          <w:i/>
          <w:iCs/>
          <w:color w:val="0F0F0F"/>
          <w:sz w:val="24"/>
          <w:szCs w:val="24"/>
        </w:rPr>
        <w:t>Revista Avisa Lá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, São Paulo, n. 16, 22 out. 2003. Disponível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em:</w:t>
      </w:r>
      <w:proofErr w:type="gramEnd"/>
      <w:r w:rsidRPr="00A55CA5">
        <w:rPr>
          <w:rFonts w:ascii="Vale Sans" w:hAnsi="Vale Sans"/>
          <w:sz w:val="24"/>
          <w:szCs w:val="24"/>
        </w:rPr>
        <w:fldChar w:fldCharType="begin"/>
      </w:r>
      <w:r w:rsidRPr="00A55CA5">
        <w:rPr>
          <w:rFonts w:ascii="Vale Sans" w:hAnsi="Vale Sans"/>
          <w:sz w:val="24"/>
          <w:szCs w:val="24"/>
        </w:rPr>
        <w:instrText xml:space="preserve"> HYPERLINK "https://avisala.o</w:instrText>
      </w:r>
      <w:r w:rsidRPr="00A55CA5">
        <w:rPr>
          <w:rFonts w:ascii="Vale Sans" w:hAnsi="Vale Sans"/>
          <w:sz w:val="24"/>
          <w:szCs w:val="24"/>
        </w:rPr>
        <w:instrText xml:space="preserve">rg.br/index.php/conteudo-por-edicoes/revista-avisala-16/em-portugues-bem-escrito/?utm_source=chatgpt.com" \h </w:instrText>
      </w:r>
      <w:r w:rsidRPr="00A55CA5">
        <w:rPr>
          <w:rFonts w:ascii="Vale Sans" w:hAnsi="Vale Sans"/>
          <w:sz w:val="24"/>
          <w:szCs w:val="24"/>
        </w:rPr>
        <w:fldChar w:fldCharType="separate"/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</w:t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fldChar w:fldCharType="end"/>
      </w:r>
    </w:p>
    <w:bookmarkStart w:id="35" w:name="_heading=h.71kqdos9hw4b" w:colFirst="0" w:colLast="0"/>
    <w:bookmarkEnd w:id="35"/>
    <w:p w:rsidR="009740D5" w:rsidRPr="00A55CA5" w:rsidRDefault="00015AC6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</w:rPr>
      </w:pPr>
      <w:r w:rsidRPr="00A55CA5">
        <w:rPr>
          <w:rFonts w:ascii="Vale Sans" w:hAnsi="Vale Sans"/>
          <w:sz w:val="24"/>
          <w:szCs w:val="24"/>
        </w:rPr>
        <w:fldChar w:fldCharType="begin"/>
      </w:r>
      <w:r w:rsidRPr="00A55CA5">
        <w:rPr>
          <w:rFonts w:ascii="Vale Sans" w:hAnsi="Vale Sans"/>
          <w:sz w:val="24"/>
          <w:szCs w:val="24"/>
        </w:rPr>
        <w:instrText xml:space="preserve"> HYPERLINK "https://avisala.org.br/index.php/conteudo-por-edicoes/revista-avisala-16/em-portugues-bem-escrito/?utm_source=chatgpt.com" \h </w:instrText>
      </w:r>
      <w:r w:rsidRPr="00A55CA5">
        <w:rPr>
          <w:rFonts w:ascii="Vale Sans" w:hAnsi="Vale Sans"/>
          <w:sz w:val="24"/>
          <w:szCs w:val="24"/>
        </w:rPr>
        <w:fldChar w:fldCharType="separate"/>
      </w:r>
      <w:r w:rsidRPr="00A55CA5">
        <w:rPr>
          <w:rFonts w:ascii="Vale Sans" w:eastAsia="Vale Sans" w:hAnsi="Vale Sans" w:cs="Vale Sans"/>
          <w:color w:val="1155CC"/>
          <w:sz w:val="24"/>
          <w:szCs w:val="24"/>
          <w:u w:val="single"/>
        </w:rPr>
        <w:t>htt</w:t>
      </w:r>
      <w:r w:rsidRPr="00A55CA5">
        <w:rPr>
          <w:rFonts w:ascii="Vale Sans" w:eastAsia="Vale Sans" w:hAnsi="Vale Sans" w:cs="Vale Sans"/>
          <w:color w:val="1155CC"/>
          <w:sz w:val="24"/>
          <w:szCs w:val="24"/>
          <w:u w:val="single"/>
        </w:rPr>
        <w:t>ps://avisala.org.br/index.php/conteudo-por-edicoes/revista-avisala-16/em-portugues-bem-escrito/</w:t>
      </w:r>
      <w:r w:rsidRPr="00A55CA5">
        <w:rPr>
          <w:rFonts w:ascii="Vale Sans" w:eastAsia="Vale Sans" w:hAnsi="Vale Sans" w:cs="Vale Sans"/>
          <w:color w:val="1155CC"/>
          <w:sz w:val="24"/>
          <w:szCs w:val="24"/>
          <w:u w:val="single"/>
        </w:rPr>
        <w:fldChar w:fldCharType="end"/>
      </w:r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. Acesso em: </w:t>
      </w:r>
      <w:proofErr w:type="gramStart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>5</w:t>
      </w:r>
      <w:proofErr w:type="gramEnd"/>
      <w:r w:rsidRPr="00A55CA5">
        <w:rPr>
          <w:rFonts w:ascii="Vale Sans" w:eastAsia="Vale Sans" w:hAnsi="Vale Sans" w:cs="Vale Sans"/>
          <w:color w:val="0F0F0F"/>
          <w:sz w:val="24"/>
          <w:szCs w:val="24"/>
        </w:rPr>
        <w:t xml:space="preserve"> ago. 2026. </w:t>
      </w:r>
    </w:p>
    <w:p w:rsidR="009740D5" w:rsidRPr="00A55CA5" w:rsidRDefault="009740D5">
      <w:pPr>
        <w:spacing w:after="0" w:line="240" w:lineRule="auto"/>
        <w:jc w:val="both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  <w:bookmarkStart w:id="36" w:name="_heading=h.18kb7trrdv4s" w:colFirst="0" w:colLast="0"/>
      <w:bookmarkEnd w:id="36"/>
    </w:p>
    <w:p w:rsidR="009740D5" w:rsidRPr="00A55CA5" w:rsidRDefault="009740D5">
      <w:pPr>
        <w:spacing w:after="0" w:line="240" w:lineRule="auto"/>
        <w:jc w:val="right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</w:p>
    <w:p w:rsidR="009740D5" w:rsidRPr="00A55CA5" w:rsidRDefault="009740D5">
      <w:pPr>
        <w:spacing w:after="200" w:line="276" w:lineRule="auto"/>
        <w:rPr>
          <w:rFonts w:ascii="Vale Sans" w:eastAsia="Vale Sans" w:hAnsi="Vale Sans" w:cs="Vale Sans"/>
          <w:color w:val="0F0F0F"/>
          <w:sz w:val="24"/>
          <w:szCs w:val="24"/>
          <w:highlight w:val="white"/>
        </w:rPr>
      </w:pPr>
    </w:p>
    <w:sectPr w:rsidR="009740D5" w:rsidRPr="00A55CA5">
      <w:headerReference w:type="default" r:id="rId13"/>
      <w:footerReference w:type="default" r:id="rId14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AC6" w:rsidRDefault="00015AC6">
      <w:pPr>
        <w:spacing w:after="0" w:line="240" w:lineRule="auto"/>
      </w:pPr>
      <w:r>
        <w:separator/>
      </w:r>
    </w:p>
  </w:endnote>
  <w:endnote w:type="continuationSeparator" w:id="0">
    <w:p w:rsidR="00015AC6" w:rsidRDefault="00015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A154DCA-9770-42D4-B993-51B00495FAF0}"/>
    <w:embedBold r:id="rId2" w:fontKey="{1F372C39-6309-4619-8F49-930BC180B95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DC15983-0E02-4F75-BE22-8AA70ABC8E1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DD0BC15-3A41-4A6F-BB27-21D37B17ADE8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89ED1C29-2BAA-420C-8CA8-33E748747E92}"/>
    <w:embedBold r:id="rId6" w:fontKey="{B499F370-053F-46B6-A584-AAF68C9DEC15}"/>
    <w:embedItalic r:id="rId7" w:fontKey="{97524452-31F5-4043-9DF3-7D6F51D220C5}"/>
    <w:embedBoldItalic r:id="rId8" w:fontKey="{C4106A7C-60F7-460D-8C01-0CC1021596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6827A13-DC6E-4963-8E34-566D7BDB75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D5" w:rsidRDefault="00015A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55CA5">
      <w:rPr>
        <w:color w:val="000000"/>
      </w:rPr>
      <w:fldChar w:fldCharType="separate"/>
    </w:r>
    <w:r w:rsidR="00A55CA5">
      <w:rPr>
        <w:noProof/>
        <w:color w:val="000000"/>
      </w:rPr>
      <w:t>1</w:t>
    </w:r>
    <w:r>
      <w:rPr>
        <w:color w:val="000000"/>
      </w:rPr>
      <w:fldChar w:fldCharType="end"/>
    </w:r>
  </w:p>
  <w:p w:rsidR="009740D5" w:rsidRDefault="009740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AC6" w:rsidRDefault="00015AC6">
      <w:pPr>
        <w:spacing w:after="0" w:line="240" w:lineRule="auto"/>
      </w:pPr>
      <w:r>
        <w:separator/>
      </w:r>
    </w:p>
  </w:footnote>
  <w:footnote w:type="continuationSeparator" w:id="0">
    <w:p w:rsidR="00015AC6" w:rsidRDefault="00015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D5" w:rsidRDefault="00015AC6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4486275</wp:posOffset>
          </wp:positionH>
          <wp:positionV relativeFrom="paragraph">
            <wp:posOffset>-28571</wp:posOffset>
          </wp:positionV>
          <wp:extent cx="819150" cy="276225"/>
          <wp:effectExtent l="0" t="0" r="0" b="0"/>
          <wp:wrapNone/>
          <wp:docPr id="2" name="image4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5314950</wp:posOffset>
          </wp:positionH>
          <wp:positionV relativeFrom="paragraph">
            <wp:posOffset>-172079</wp:posOffset>
          </wp:positionV>
          <wp:extent cx="942975" cy="534670"/>
          <wp:effectExtent l="0" t="0" r="0" b="0"/>
          <wp:wrapNone/>
          <wp:docPr id="1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740D5" w:rsidRDefault="00015AC6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545EF"/>
    <w:multiLevelType w:val="multilevel"/>
    <w:tmpl w:val="446A18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65A37CE7"/>
    <w:multiLevelType w:val="multilevel"/>
    <w:tmpl w:val="F75ADA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7FEE2347"/>
    <w:multiLevelType w:val="multilevel"/>
    <w:tmpl w:val="0430E9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740D5"/>
    <w:rsid w:val="00015AC6"/>
    <w:rsid w:val="009740D5"/>
    <w:rsid w:val="00A5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5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5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5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5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visala.org.br/index.php/conteudo-por-edicoes/revista-avisa-la-63/revisao-e-analise-de-texto-bem-escrit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wZymjhDFVqALbI49H02Ehp26ng==">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53ZmE5YmZpZ3Vwcmo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5kY3lrZWVzb3V3ankyDmguODhqOTNpandoazBpMg5oLng4cGZleG5iZW5wbDIOaC4ydjJtajNybHhjMHgyDmgueW43eHpvZ3UxdTJ3Mg5oLnluN3h6b2d1MXUydzIOaC55bjd4em9ndTF1MncyDmgubDB4bWt5MWlicnZwMg5oLnluN3h6b2d1MXUydzIOaC55bjd4em9ndTF1MncyDmgueW43eHpvZ3UxdTJ3Mg5oLnluN3h6b2d1MXUydzIOaC55bjd4em9ndTF1MncyDmgueW43eHpvZ3UxdTJ3Mg5oLnluN3h6b2d1MXUydzIOaC5zaWtlZTdhb3Z5dDE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md3emMzODFqbTM2ZjIOaC43MWtxZG9zOWh3NGIyDmguMThrYjd0cnJkdjRzOABqJAoUc3VnZ2VzdC5md29ycDhsM3hzbXESDMOJcmljYSBEdXRyYWokChRzdWdnZXN0LmpseGVoODFlbnJsORIMw4lyaWNhIER1dHJhaiQKFHN1Z2dlc3QudzJnNnJreWt5N2FwEgzDiXJpY2EgRHV0cmFqJAoUc3VnZ2VzdC5wazE5dXp5MWQxZm0SDMOJcmljYSBEdXRyYWokChRzdWdnZXN0LmlwbzU5ZWliMDQ3bBIMw4lyaWNhIER1dHJhaiQKFHN1Z2dlc3QubzRreXJ5aHR3NDBuEgzDiXJpY2EgRHV0cmFqJAoUc3VnZ2VzdC53N2x1amlraGEzYzMSDMOJcmljYSBEdXRyYXIhMUtoM205QnJtdktkWkJmRS16WkFaVjJfTUZ5X0xWak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2955</Words>
  <Characters>15963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 Costa</dc:creator>
  <cp:lastModifiedBy>Thais Costa</cp:lastModifiedBy>
  <cp:revision>2</cp:revision>
  <dcterms:created xsi:type="dcterms:W3CDTF">2026-08-31T19:07:00Z</dcterms:created>
  <dcterms:modified xsi:type="dcterms:W3CDTF">2026-08-31T19:07:00Z</dcterms:modified>
</cp:coreProperties>
</file>