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jc w:val="center"/>
        <w:rPr>
          <w:rFonts w:ascii="Vale Sans" w:cs="Vale Sans" w:eastAsia="Vale Sans" w:hAnsi="Vale Sans"/>
          <w:b w:val="1"/>
          <w:bCs w:val="1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rtl w:val="0"/>
        </w:rPr>
        <w:t xml:space="preserve">Programa de Educação e Saúde -Trilhos da Alfabetização</w:t>
      </w:r>
    </w:p>
    <w:p w:rsidR="00000000" w:rsidDel="00000000" w:rsidP="00000000" w:rsidRDefault="00000000" w:rsidRPr="00000000" w14:paraId="00000002">
      <w:pPr>
        <w:shd w:fill="ffffff" w:val="clear"/>
        <w:spacing w:after="240" w:line="360" w:lineRule="auto"/>
        <w:jc w:val="center"/>
        <w:rPr>
          <w:rFonts w:ascii="Vale Sans" w:cs="Vale Sans" w:eastAsia="Vale Sans" w:hAnsi="Vale Sans"/>
          <w:b w:val="1"/>
          <w:bCs w:val="1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rtl w:val="0"/>
        </w:rPr>
        <w:t xml:space="preserve">Didática Matemática – Professores de 1º e 5º ano –  MG – Ciclo 2/2026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240" w:line="360" w:lineRule="auto"/>
        <w:rPr>
          <w:rFonts w:ascii="Vale Sans" w:cs="Vale Sans" w:eastAsia="Vale Sans" w:hAnsi="Vale Sans"/>
          <w:b w:val="1"/>
          <w:bCs w:val="1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Nome da professora ou professor:                                                                                   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240" w:line="360" w:lineRule="auto"/>
        <w:rPr>
          <w:rFonts w:ascii="Vale Sans" w:cs="Vale Sans" w:eastAsia="Vale Sans" w:hAnsi="Vale Sans"/>
          <w:b w:val="1"/>
          <w:bCs w:val="1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Ano em que atua: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hd w:fill="ffffff" w:val="clear"/>
        <w:spacing w:after="240" w:line="360" w:lineRule="auto"/>
        <w:jc w:val="center"/>
        <w:rPr>
          <w:rFonts w:ascii="Vale Sans" w:cs="Vale Sans" w:eastAsia="Vale Sans" w:hAnsi="Vale Sans"/>
          <w:b w:val="1"/>
          <w:bCs w:val="1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Professores de 1º a 5ª ano - Atividade Prática – Ciclo 2 </w:t>
      </w:r>
    </w:p>
    <w:p w:rsidR="00000000" w:rsidDel="00000000" w:rsidP="00000000" w:rsidRDefault="00000000" w:rsidRPr="00000000" w14:paraId="00000006">
      <w:pPr>
        <w:jc w:val="both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Professora, professor,</w:t>
      </w:r>
    </w:p>
    <w:p w:rsidR="00000000" w:rsidDel="00000000" w:rsidP="00000000" w:rsidRDefault="00000000" w:rsidRPr="00000000" w14:paraId="00000007">
      <w:pPr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Da mesma maneira que no ciclo anterior, você irá desenvolver um trabalho didático com um (ou mais) jogo matemático com sua turma, observando e registrando  as aprendizagens das crianças em uma Pauta de Acompanhamento. Por fim, irá fazer uma reflexão por escrito sobre o processo. </w:t>
      </w:r>
    </w:p>
    <w:p w:rsidR="00000000" w:rsidDel="00000000" w:rsidP="00000000" w:rsidRDefault="00000000" w:rsidRPr="00000000" w14:paraId="00000008">
      <w:pPr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Desta vez, quem vai selecionar o jogo é você, junto com a equipe escolar, em função das necessidades e possibilidades de sua turma e também do currículo do trimestre. </w:t>
      </w:r>
    </w:p>
    <w:p w:rsidR="00000000" w:rsidDel="00000000" w:rsidP="00000000" w:rsidRDefault="00000000" w:rsidRPr="00000000" w14:paraId="00000009">
      <w:pPr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A proposta é a seguinte: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200" w:lineRule="auto"/>
        <w:ind w:left="720" w:hanging="360"/>
        <w:rPr>
          <w:rFonts w:ascii="Vale Sans" w:cs="Vale Sans" w:eastAsia="Vale Sans" w:hAnsi="Vale Sans"/>
          <w:sz w:val="24"/>
          <w:szCs w:val="24"/>
          <w:u w:val="none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Selecione o jogo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ou os jogos que vai propor.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00" w:lineRule="auto"/>
        <w:ind w:left="720" w:hanging="360"/>
        <w:rPr>
          <w:rFonts w:ascii="Vale Sans" w:cs="Vale Sans" w:eastAsia="Vale Sans" w:hAnsi="Vale Sans"/>
          <w:sz w:val="24"/>
          <w:szCs w:val="24"/>
          <w:u w:val="none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Realize o planejamento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, apoiando-se nos Cadernos de Orientações Didáticas do jogo selecionado e o 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arquivo de planejamento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. Verifique quais etapas da proposta vai desenvolver (as atividades práticas, as atividades escritas) e quais versões do(s) jogo(s)  vai propor para toda a turma ou parte dela (considerando a possibilidade de  diferentes agrupamentos).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00" w:lineRule="auto"/>
        <w:ind w:left="720" w:hanging="360"/>
        <w:rPr>
          <w:rFonts w:ascii="Vale Sans" w:cs="Vale Sans" w:eastAsia="Vale Sans" w:hAnsi="Vale Sans"/>
          <w:sz w:val="24"/>
          <w:szCs w:val="24"/>
          <w:u w:val="none"/>
        </w:rPr>
      </w:pP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Baixe a Pauta de Acompanhamento das Aprendizagens do jogo em questão e decida o que irá observar e preencher.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00" w:lineRule="auto"/>
        <w:ind w:left="720" w:hanging="360"/>
        <w:rPr>
          <w:rFonts w:ascii="Vale Sans" w:cs="Vale Sans" w:eastAsia="Vale Sans" w:hAnsi="Vale Sans"/>
          <w:sz w:val="24"/>
          <w:szCs w:val="24"/>
          <w:u w:val="none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Desenvolva as atividades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, sempre </w:t>
      </w: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registrando suas observações na Pauta de Acompanhamento das Aprendizagens.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00" w:lineRule="auto"/>
        <w:ind w:left="720" w:hanging="360"/>
        <w:rPr>
          <w:rFonts w:ascii="Vale Sans" w:cs="Vale Sans" w:eastAsia="Vale Sans" w:hAnsi="Vale Sans"/>
          <w:sz w:val="24"/>
          <w:szCs w:val="24"/>
          <w:u w:val="none"/>
        </w:rPr>
      </w:pP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Finalizado o preenchimento,</w:t>
      </w: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 escreva a reflexão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orientada por questões e </w:t>
      </w: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faça o envio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!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Vale Sans" w:cs="Vale Sans" w:eastAsia="Vale Sans" w:hAnsi="Vale Sans"/>
          <w:b w:val="1"/>
          <w:bCs w:val="1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O que você deve enviar: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1º envio: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Depois de baixar e preencher a </w:t>
      </w: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Pauta de Acompanhamento das Aprendizagens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relacionada ao jogo que você selecionou, envie o arquivo preenchido. Ou, se preferir, envie fotos da Pauta preenchida à mão.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2º envio: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Após analisar os resultados da Pauta de Acompanhamento das Aprendizagens,  escreva uma reflexão sobre os conhecimentos matemáticos das crianças e a continuidade do trabalho, orientada pelas questões que estão a seguir. Depois disso, </w:t>
      </w: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salve este arquivo 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e o envie até a data combinada.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Vale Sans" w:cs="Vale Sans" w:eastAsia="Vale Sans" w:hAnsi="Vale Sans"/>
          <w:b w:val="1"/>
          <w:bCs w:val="1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Questões para reflexão: 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360" w:lineRule="auto"/>
        <w:ind w:left="720" w:firstLine="0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Analisando os resultados da Pauta de Acompanhamento das Aprendizagens que você preencheu no trabalho com o jogo selecionado, você encontrou resultados que a(o) surpreenderam? Se sim, em que sentido? 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360" w:lineRule="auto"/>
        <w:ind w:left="720" w:firstLine="0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360" w:lineRule="auto"/>
        <w:ind w:left="720" w:firstLine="0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Em relação a que critérios, dentre os observados, você percebeu que houve mais avanços por parte das crianças no decorrer do trabalho com o jogo? 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360" w:lineRule="auto"/>
        <w:ind w:left="720" w:firstLine="0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360" w:lineRule="auto"/>
        <w:ind w:left="720" w:firstLine="0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 O que as suas observações indicaram em termos de continuidade de trabalho?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ffff" w:val="clear"/>
        <w:spacing w:after="0" w:line="360" w:lineRule="auto"/>
        <w:ind w:left="720" w:firstLine="0"/>
        <w:rPr>
          <w:rFonts w:ascii="Vale Sans" w:cs="Vale Sans" w:eastAsia="Vale Sans" w:hAnsi="Vale Sans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sz w:val="24"/>
          <w:szCs w:val="24"/>
          <w:rtl w:val="0"/>
        </w:rPr>
        <w:t xml:space="preserve">Sugestões: a Pauta está lhe indicando a necessidade de propor novas rodadas do mesmo jogo com a turma?  Ou mudar o baralho e alterar a versão do jogo, modificando o desafio matemático? A pauta indica a necessidade de voltar a resolver problemas do Anexo B  por escrito e realizar novas discussões coletivas a respeito de algum ponto que parece necessário trabalhar? Indique suas razões. </w:t>
      </w:r>
    </w:p>
    <w:p w:rsidR="00000000" w:rsidDel="00000000" w:rsidP="00000000" w:rsidRDefault="00000000" w:rsidRPr="00000000" w14:paraId="0000001A">
      <w:pPr>
        <w:shd w:fill="ffffff" w:val="clear"/>
        <w:spacing w:after="240" w:line="360" w:lineRule="auto"/>
        <w:ind w:left="720" w:firstLine="0"/>
        <w:rPr>
          <w:rFonts w:ascii="Vale Sans" w:cs="Vale Sans" w:eastAsia="Vale Sans" w:hAnsi="Vale San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line="360" w:lineRule="auto"/>
        <w:ind w:left="0" w:firstLine="0"/>
        <w:rPr>
          <w:rFonts w:ascii="Vale Sans" w:cs="Vale Sans" w:eastAsia="Vale Sans" w:hAnsi="Vale Sans"/>
          <w:b w:val="1"/>
          <w:bCs w:val="1"/>
          <w:sz w:val="24"/>
          <w:szCs w:val="24"/>
        </w:rPr>
      </w:pPr>
      <w:r w:rsidDel="00000000" w:rsidR="00000000" w:rsidRPr="00000000">
        <w:rPr>
          <w:rFonts w:ascii="Vale Sans" w:cs="Vale Sans" w:eastAsia="Vale Sans" w:hAnsi="Vale Sans"/>
          <w:b w:val="1"/>
          <w:bCs w:val="1"/>
          <w:sz w:val="24"/>
          <w:szCs w:val="24"/>
          <w:rtl w:val="0"/>
        </w:rPr>
        <w:t xml:space="preserve">Sua reflexão:</w:t>
      </w:r>
    </w:p>
    <w:sectPr>
      <w:headerReference r:id="rId7" w:type="default"/>
      <w:footerReference r:id="rId8" w:type="default"/>
      <w:pgSz w:h="16838" w:w="11906" w:orient="portrait"/>
      <w:pgMar w:bottom="720" w:top="1185" w:left="720" w:right="720" w:header="51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ale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485"/>
        <w:tab w:val="left" w:leader="none" w:pos="663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ab/>
      <w:t xml:space="preserve">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5223510</wp:posOffset>
          </wp:positionH>
          <wp:positionV relativeFrom="paragraph">
            <wp:posOffset>-97154</wp:posOffset>
          </wp:positionV>
          <wp:extent cx="895350" cy="291465"/>
          <wp:effectExtent b="0" l="0" r="0" t="0"/>
          <wp:wrapNone/>
          <wp:docPr descr="Texto, Logotipo&#10;&#10;Descrição gerada automaticamente" id="1" name="image2.png"/>
          <a:graphic>
            <a:graphicData uri="http://schemas.openxmlformats.org/drawingml/2006/picture">
              <pic:pic>
                <pic:nvPicPr>
                  <pic:cNvPr descr="Texto, 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6083934</wp:posOffset>
          </wp:positionH>
          <wp:positionV relativeFrom="paragraph">
            <wp:posOffset>-219709</wp:posOffset>
          </wp:positionV>
          <wp:extent cx="942975" cy="534670"/>
          <wp:effectExtent b="0" l="0" r="0" t="0"/>
          <wp:wrapNone/>
          <wp:docPr descr="Logotipo&#10;&#10;Descrição gerada automaticamente" id="2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895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qUc09SyJEy8Bq169dB15imaP4Q==">CgMxLjA4AHIhMWRIVEZVRWdsREdXUmtlQ0RwT25jMnZfTWhhWEQtT1Nz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