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0771" w14:textId="77777777" w:rsidR="00235B3D" w:rsidRDefault="00000000">
      <w:pPr>
        <w:shd w:val="clear" w:color="auto" w:fill="FFFFFF"/>
        <w:spacing w:after="0" w:line="240" w:lineRule="auto"/>
        <w:jc w:val="center"/>
        <w:rPr>
          <w:rFonts w:ascii="Vale Sans" w:eastAsia="Vale Sans" w:hAnsi="Vale Sans" w:cs="Vale Sans"/>
          <w:b/>
          <w:bCs/>
        </w:rPr>
      </w:pPr>
      <w:r>
        <w:rPr>
          <w:rFonts w:ascii="Vale Sans" w:eastAsia="Vale Sans" w:hAnsi="Vale Sans" w:cs="Vale Sans"/>
          <w:b/>
          <w:bCs/>
        </w:rPr>
        <w:t xml:space="preserve">Programa de Educação e Saúde -Trilhos da Alfabetização </w:t>
      </w:r>
    </w:p>
    <w:p w14:paraId="0D72280F" w14:textId="77777777" w:rsidR="00235B3D" w:rsidRDefault="00000000">
      <w:pPr>
        <w:pBdr>
          <w:top w:val="nil"/>
          <w:left w:val="nil"/>
          <w:bottom w:val="nil"/>
          <w:right w:val="nil"/>
          <w:between w:val="nil"/>
        </w:pBdr>
        <w:shd w:val="clear" w:color="auto" w:fill="FFFFFF"/>
        <w:spacing w:after="0" w:line="276" w:lineRule="auto"/>
        <w:ind w:left="720"/>
        <w:jc w:val="center"/>
        <w:rPr>
          <w:rFonts w:ascii="Vale Sans" w:eastAsia="Vale Sans" w:hAnsi="Vale Sans" w:cs="Vale Sans"/>
          <w:b/>
          <w:bCs/>
        </w:rPr>
      </w:pPr>
      <w:r>
        <w:rPr>
          <w:rFonts w:ascii="Vale Sans" w:eastAsia="Vale Sans" w:hAnsi="Vale Sans" w:cs="Vale Sans"/>
          <w:b/>
          <w:bCs/>
        </w:rPr>
        <w:t>Frente: Formação na Didática da Língua Portuguesa</w:t>
      </w:r>
    </w:p>
    <w:p w14:paraId="6F778F27" w14:textId="77777777" w:rsidR="00235B3D" w:rsidRDefault="00000000">
      <w:pPr>
        <w:pBdr>
          <w:top w:val="nil"/>
          <w:left w:val="nil"/>
          <w:bottom w:val="nil"/>
          <w:right w:val="nil"/>
          <w:between w:val="nil"/>
        </w:pBdr>
        <w:shd w:val="clear" w:color="auto" w:fill="FFFFFF"/>
        <w:spacing w:after="0" w:line="276" w:lineRule="auto"/>
        <w:ind w:left="720"/>
        <w:jc w:val="center"/>
        <w:rPr>
          <w:rFonts w:ascii="Vale Sans" w:eastAsia="Vale Sans" w:hAnsi="Vale Sans" w:cs="Vale Sans"/>
          <w:b/>
          <w:bCs/>
        </w:rPr>
      </w:pPr>
      <w:r>
        <w:rPr>
          <w:rFonts w:ascii="Vale Sans" w:eastAsia="Vale Sans" w:hAnsi="Vale Sans" w:cs="Vale Sans"/>
          <w:b/>
          <w:bCs/>
        </w:rPr>
        <w:t>Pauta de formação: Professores de 4ºe 5ºano - EF1 - Rio Piracicaba</w:t>
      </w:r>
    </w:p>
    <w:p w14:paraId="58BBC4DA" w14:textId="77777777" w:rsidR="00235B3D" w:rsidRDefault="00000000">
      <w:pPr>
        <w:pBdr>
          <w:top w:val="nil"/>
          <w:left w:val="nil"/>
          <w:bottom w:val="nil"/>
          <w:right w:val="nil"/>
          <w:between w:val="nil"/>
        </w:pBdr>
        <w:shd w:val="clear" w:color="auto" w:fill="FFFFFF"/>
        <w:spacing w:after="0" w:line="276" w:lineRule="auto"/>
        <w:ind w:left="720"/>
        <w:jc w:val="center"/>
        <w:rPr>
          <w:rFonts w:ascii="Vale Sans" w:eastAsia="Vale Sans" w:hAnsi="Vale Sans" w:cs="Vale Sans"/>
          <w:color w:val="000000"/>
        </w:rPr>
      </w:pPr>
      <w:r>
        <w:rPr>
          <w:rFonts w:ascii="Vale Sans" w:eastAsia="Vale Sans" w:hAnsi="Vale Sans" w:cs="Vale Sans"/>
          <w:b/>
          <w:bCs/>
        </w:rPr>
        <w:t>Ciclo 1/2026</w:t>
      </w:r>
    </w:p>
    <w:p w14:paraId="367BB870"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b/>
          <w:bCs/>
        </w:rPr>
        <w:t>Expectativas de aprendizagem</w:t>
      </w:r>
    </w:p>
    <w:p w14:paraId="435F60FA" w14:textId="77777777" w:rsidR="00235B3D" w:rsidRDefault="00000000">
      <w:pPr>
        <w:numPr>
          <w:ilvl w:val="0"/>
          <w:numId w:val="1"/>
        </w:numPr>
        <w:spacing w:after="0" w:line="240" w:lineRule="auto"/>
        <w:jc w:val="both"/>
        <w:rPr>
          <w:rFonts w:ascii="Vale Sans" w:eastAsia="Vale Sans" w:hAnsi="Vale Sans" w:cs="Vale Sans"/>
        </w:rPr>
      </w:pPr>
      <w:r>
        <w:rPr>
          <w:rFonts w:ascii="Vale Sans" w:eastAsia="Vale Sans" w:hAnsi="Vale Sans" w:cs="Vale Sans"/>
        </w:rPr>
        <w:t>Atribuir sentidos e significados às experiências estéticas vivenciadas por meio da leitura pela formadora;</w:t>
      </w:r>
    </w:p>
    <w:p w14:paraId="3D182AD1" w14:textId="77777777" w:rsidR="00235B3D" w:rsidRDefault="00000000">
      <w:pPr>
        <w:numPr>
          <w:ilvl w:val="0"/>
          <w:numId w:val="1"/>
        </w:numPr>
        <w:pBdr>
          <w:top w:val="nil"/>
          <w:left w:val="nil"/>
          <w:bottom w:val="nil"/>
          <w:right w:val="nil"/>
          <w:between w:val="nil"/>
        </w:pBdr>
        <w:spacing w:after="0" w:line="240" w:lineRule="auto"/>
        <w:jc w:val="both"/>
        <w:rPr>
          <w:rFonts w:ascii="Vale Sans" w:eastAsia="Vale Sans" w:hAnsi="Vale Sans" w:cs="Vale Sans"/>
          <w:color w:val="000000"/>
        </w:rPr>
      </w:pPr>
      <w:r>
        <w:rPr>
          <w:rFonts w:ascii="Vale Sans" w:eastAsia="Vale Sans" w:hAnsi="Vale Sans" w:cs="Vale Sans"/>
          <w:color w:val="000000"/>
        </w:rPr>
        <w:t>Analisar demandas formativas evidenciadas nas pausas avaliativas, identificando aspectos relacionados às práticas e aos saberes docentes que requerem aprofundamento.</w:t>
      </w:r>
    </w:p>
    <w:p w14:paraId="632F5F27" w14:textId="77777777" w:rsidR="00235B3D" w:rsidRDefault="00000000">
      <w:pPr>
        <w:numPr>
          <w:ilvl w:val="0"/>
          <w:numId w:val="1"/>
        </w:numPr>
        <w:pBdr>
          <w:top w:val="nil"/>
          <w:left w:val="nil"/>
          <w:bottom w:val="nil"/>
          <w:right w:val="nil"/>
          <w:between w:val="nil"/>
        </w:pBdr>
        <w:spacing w:after="0" w:line="240" w:lineRule="auto"/>
        <w:jc w:val="both"/>
        <w:rPr>
          <w:rFonts w:ascii="Vale Sans" w:eastAsia="Vale Sans" w:hAnsi="Vale Sans" w:cs="Vale Sans"/>
        </w:rPr>
      </w:pPr>
      <w:r>
        <w:rPr>
          <w:rFonts w:ascii="Vale Sans" w:eastAsia="Vale Sans" w:hAnsi="Vale Sans" w:cs="Vale Sans"/>
        </w:rPr>
        <w:t>Conhecer características do gênero contos de artimanha, reconhecendo elementos recorrentes relacionados à organização das narrativas;</w:t>
      </w:r>
    </w:p>
    <w:p w14:paraId="2B624318" w14:textId="77777777" w:rsidR="00235B3D" w:rsidRDefault="00000000">
      <w:pPr>
        <w:numPr>
          <w:ilvl w:val="0"/>
          <w:numId w:val="1"/>
        </w:numPr>
        <w:pBdr>
          <w:top w:val="nil"/>
          <w:left w:val="nil"/>
          <w:bottom w:val="nil"/>
          <w:right w:val="nil"/>
          <w:between w:val="nil"/>
        </w:pBdr>
        <w:spacing w:after="0" w:line="240" w:lineRule="auto"/>
        <w:jc w:val="both"/>
        <w:rPr>
          <w:rFonts w:ascii="Vale Sans" w:eastAsia="Vale Sans" w:hAnsi="Vale Sans" w:cs="Vale Sans"/>
        </w:rPr>
      </w:pPr>
      <w:r>
        <w:rPr>
          <w:rFonts w:ascii="Vale Sans" w:eastAsia="Vale Sans" w:hAnsi="Vale Sans" w:cs="Vale Sans"/>
        </w:rPr>
        <w:t>Analisar intervenções docentes em situações de escrita coletiva de contos de artimanha, compreendendo seu papel na promoção da reflexão dos estudantes sobre a linguagem escrita;</w:t>
      </w:r>
    </w:p>
    <w:p w14:paraId="73B4C715" w14:textId="77777777" w:rsidR="00235B3D" w:rsidRDefault="00000000">
      <w:pPr>
        <w:numPr>
          <w:ilvl w:val="0"/>
          <w:numId w:val="1"/>
        </w:numPr>
        <w:pBdr>
          <w:top w:val="nil"/>
          <w:left w:val="nil"/>
          <w:bottom w:val="nil"/>
          <w:right w:val="nil"/>
          <w:between w:val="nil"/>
        </w:pBdr>
        <w:spacing w:after="0" w:line="240" w:lineRule="auto"/>
        <w:jc w:val="both"/>
        <w:rPr>
          <w:rFonts w:ascii="Vale Sans" w:eastAsia="Vale Sans" w:hAnsi="Vale Sans" w:cs="Vale Sans"/>
        </w:rPr>
      </w:pPr>
      <w:r>
        <w:rPr>
          <w:rFonts w:ascii="Vale Sans" w:eastAsia="Vale Sans" w:hAnsi="Vale Sans" w:cs="Vale Sans"/>
        </w:rPr>
        <w:t>Conhecer o Projeto Didático Contos de Artimanha com Pedro Malasartes, compreendendo seus objetivos e etapas, e planejar atividades a serem desenvolvidas com as turmas nesse contexto.</w:t>
      </w:r>
    </w:p>
    <w:p w14:paraId="794668E3" w14:textId="77777777" w:rsidR="00235B3D" w:rsidRDefault="00235B3D">
      <w:pPr>
        <w:spacing w:after="0" w:line="240" w:lineRule="auto"/>
        <w:jc w:val="both"/>
        <w:rPr>
          <w:rFonts w:ascii="Vale Sans" w:eastAsia="Vale Sans" w:hAnsi="Vale Sans" w:cs="Vale Sans"/>
          <w:color w:val="FF0000"/>
          <w:highlight w:val="yellow"/>
        </w:rPr>
      </w:pPr>
    </w:p>
    <w:p w14:paraId="1D32BAD6" w14:textId="77777777" w:rsidR="00235B3D" w:rsidRDefault="00000000">
      <w:pPr>
        <w:spacing w:after="0" w:line="240" w:lineRule="auto"/>
        <w:jc w:val="both"/>
        <w:rPr>
          <w:rFonts w:ascii="Vale Sans" w:eastAsia="Vale Sans" w:hAnsi="Vale Sans" w:cs="Vale Sans"/>
          <w:b/>
          <w:bCs/>
        </w:rPr>
      </w:pPr>
      <w:r>
        <w:rPr>
          <w:rFonts w:ascii="Vale Sans" w:eastAsia="Vale Sans" w:hAnsi="Vale Sans" w:cs="Vale Sans"/>
          <w:b/>
          <w:bCs/>
        </w:rPr>
        <w:t>Conteúdos</w:t>
      </w:r>
    </w:p>
    <w:p w14:paraId="3E366CA6" w14:textId="77777777" w:rsidR="00235B3D" w:rsidRDefault="00000000">
      <w:pPr>
        <w:numPr>
          <w:ilvl w:val="0"/>
          <w:numId w:val="1"/>
        </w:numPr>
        <w:spacing w:after="0" w:line="240" w:lineRule="auto"/>
        <w:jc w:val="both"/>
        <w:rPr>
          <w:rFonts w:ascii="Vale Sans" w:eastAsia="Vale Sans" w:hAnsi="Vale Sans" w:cs="Vale Sans"/>
        </w:rPr>
      </w:pPr>
      <w:r>
        <w:rPr>
          <w:rFonts w:ascii="Vale Sans" w:eastAsia="Vale Sans" w:hAnsi="Vale Sans" w:cs="Vale Sans"/>
        </w:rPr>
        <w:t>Plano de formação</w:t>
      </w:r>
    </w:p>
    <w:p w14:paraId="48F2EC07" w14:textId="77777777" w:rsidR="00235B3D" w:rsidRDefault="00000000">
      <w:pPr>
        <w:numPr>
          <w:ilvl w:val="0"/>
          <w:numId w:val="1"/>
        </w:numPr>
        <w:spacing w:after="0" w:line="240" w:lineRule="auto"/>
        <w:jc w:val="both"/>
        <w:rPr>
          <w:rFonts w:ascii="Vale Sans" w:eastAsia="Vale Sans" w:hAnsi="Vale Sans" w:cs="Vale Sans"/>
        </w:rPr>
      </w:pPr>
      <w:r>
        <w:rPr>
          <w:rFonts w:ascii="Vale Sans" w:eastAsia="Vale Sans" w:hAnsi="Vale Sans" w:cs="Vale Sans"/>
        </w:rPr>
        <w:t>Pausa avaliativa</w:t>
      </w:r>
    </w:p>
    <w:p w14:paraId="2A55AC93" w14:textId="77777777" w:rsidR="00235B3D" w:rsidRDefault="00000000">
      <w:pPr>
        <w:numPr>
          <w:ilvl w:val="0"/>
          <w:numId w:val="1"/>
        </w:numPr>
        <w:spacing w:after="0" w:line="240" w:lineRule="auto"/>
        <w:jc w:val="both"/>
        <w:rPr>
          <w:rFonts w:ascii="Vale Sans" w:eastAsia="Vale Sans" w:hAnsi="Vale Sans" w:cs="Vale Sans"/>
        </w:rPr>
      </w:pPr>
      <w:r>
        <w:rPr>
          <w:rFonts w:ascii="Vale Sans" w:eastAsia="Vale Sans" w:hAnsi="Vale Sans" w:cs="Vale Sans"/>
        </w:rPr>
        <w:t>Contos de Artimanha</w:t>
      </w:r>
    </w:p>
    <w:p w14:paraId="33CA49B0" w14:textId="77777777" w:rsidR="00235B3D" w:rsidRDefault="00000000">
      <w:pPr>
        <w:numPr>
          <w:ilvl w:val="0"/>
          <w:numId w:val="1"/>
        </w:numPr>
        <w:pBdr>
          <w:top w:val="nil"/>
          <w:left w:val="nil"/>
          <w:bottom w:val="nil"/>
          <w:right w:val="nil"/>
          <w:between w:val="nil"/>
        </w:pBdr>
        <w:spacing w:after="0" w:line="240" w:lineRule="auto"/>
        <w:jc w:val="both"/>
        <w:rPr>
          <w:rFonts w:ascii="Vale Sans" w:eastAsia="Vale Sans" w:hAnsi="Vale Sans" w:cs="Vale Sans"/>
        </w:rPr>
      </w:pPr>
      <w:r>
        <w:rPr>
          <w:rFonts w:ascii="Vale Sans" w:eastAsia="Vale Sans" w:hAnsi="Vale Sans" w:cs="Vale Sans"/>
        </w:rPr>
        <w:t xml:space="preserve">Planejamento da prática docente com foco no projeto Conto de Artimanhas com Pedro Malasartes. </w:t>
      </w:r>
    </w:p>
    <w:p w14:paraId="7279A6F2" w14:textId="77777777" w:rsidR="00235B3D" w:rsidRDefault="00000000">
      <w:pPr>
        <w:numPr>
          <w:ilvl w:val="0"/>
          <w:numId w:val="1"/>
        </w:numPr>
        <w:pBdr>
          <w:top w:val="nil"/>
          <w:left w:val="nil"/>
          <w:bottom w:val="nil"/>
          <w:right w:val="nil"/>
          <w:between w:val="nil"/>
        </w:pBdr>
        <w:spacing w:after="0" w:line="240" w:lineRule="auto"/>
        <w:jc w:val="both"/>
        <w:rPr>
          <w:rFonts w:ascii="Vale Sans" w:eastAsia="Vale Sans" w:hAnsi="Vale Sans" w:cs="Vale Sans"/>
        </w:rPr>
      </w:pPr>
      <w:r>
        <w:rPr>
          <w:rFonts w:ascii="Vale Sans" w:eastAsia="Vale Sans" w:hAnsi="Vale Sans" w:cs="Vale Sans"/>
        </w:rPr>
        <w:t>Situação didática Fundamental: Escrita por meio da professora</w:t>
      </w:r>
    </w:p>
    <w:p w14:paraId="40069317" w14:textId="77777777" w:rsidR="00235B3D" w:rsidRDefault="00235B3D">
      <w:pPr>
        <w:spacing w:after="0" w:line="240" w:lineRule="auto"/>
        <w:rPr>
          <w:rFonts w:ascii="Vale Sans" w:eastAsia="Vale Sans" w:hAnsi="Vale Sans" w:cs="Vale Sans"/>
          <w:b/>
          <w:bCs/>
        </w:rPr>
      </w:pPr>
    </w:p>
    <w:p w14:paraId="5745B8E3" w14:textId="77777777" w:rsidR="00235B3D" w:rsidRDefault="00000000">
      <w:pPr>
        <w:spacing w:after="0" w:line="240" w:lineRule="auto"/>
        <w:rPr>
          <w:rFonts w:ascii="Vale Sans" w:eastAsia="Vale Sans" w:hAnsi="Vale Sans" w:cs="Vale Sans"/>
          <w:b/>
          <w:bCs/>
          <w:highlight w:val="yellow"/>
        </w:rPr>
      </w:pPr>
      <w:r>
        <w:rPr>
          <w:rFonts w:ascii="Vale Sans" w:eastAsia="Vale Sans" w:hAnsi="Vale Sans" w:cs="Vale Sans"/>
          <w:b/>
          <w:bCs/>
        </w:rPr>
        <w:t>Desenvolvimento da pauta</w:t>
      </w:r>
    </w:p>
    <w:p w14:paraId="28D2CD02" w14:textId="77777777" w:rsidR="00235B3D" w:rsidRDefault="00235B3D">
      <w:pPr>
        <w:spacing w:after="0" w:line="240" w:lineRule="auto"/>
        <w:rPr>
          <w:rFonts w:ascii="Vale Sans" w:eastAsia="Vale Sans" w:hAnsi="Vale Sans" w:cs="Vale Sans"/>
          <w:b/>
          <w:bCs/>
        </w:rPr>
      </w:pPr>
    </w:p>
    <w:tbl>
      <w:tblPr>
        <w:tblStyle w:val="a8"/>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235B3D" w14:paraId="03669AFE" w14:textId="77777777">
        <w:tc>
          <w:tcPr>
            <w:tcW w:w="8504" w:type="dxa"/>
            <w:shd w:val="clear" w:color="auto" w:fill="EFEFEF"/>
            <w:tcMar>
              <w:top w:w="100" w:type="dxa"/>
              <w:left w:w="100" w:type="dxa"/>
              <w:bottom w:w="100" w:type="dxa"/>
              <w:right w:w="100" w:type="dxa"/>
            </w:tcMar>
          </w:tcPr>
          <w:p w14:paraId="3A0F98D3" w14:textId="77777777" w:rsidR="00235B3D" w:rsidRDefault="00000000">
            <w:pPr>
              <w:spacing w:after="0" w:line="240" w:lineRule="auto"/>
              <w:jc w:val="both"/>
              <w:rPr>
                <w:rFonts w:ascii="Vale Sans" w:eastAsia="Vale Sans" w:hAnsi="Vale Sans" w:cs="Vale Sans"/>
                <w:color w:val="FF0000"/>
              </w:rPr>
            </w:pPr>
            <w:r>
              <w:rPr>
                <w:rFonts w:ascii="Vale Sans" w:eastAsia="Vale Sans" w:hAnsi="Vale Sans" w:cs="Vale Sans"/>
                <w:b/>
                <w:bCs/>
              </w:rPr>
              <w:t xml:space="preserve">1- Momento cultural - Leitura pela formadora (20 min.) </w:t>
            </w:r>
          </w:p>
        </w:tc>
      </w:tr>
    </w:tbl>
    <w:p w14:paraId="1254A891"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Apresentação da Teia Literária de 2026 – Escritores e escritoras Mineiras</w:t>
      </w:r>
    </w:p>
    <w:p w14:paraId="54D36F2F"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 xml:space="preserve">Leitura: Queridos dias Difíceis- Ricardo Aleixo </w:t>
      </w:r>
    </w:p>
    <w:p w14:paraId="4E5D33DE" w14:textId="77777777" w:rsidR="00235B3D" w:rsidRDefault="00235B3D">
      <w:pPr>
        <w:spacing w:after="0" w:line="240" w:lineRule="auto"/>
        <w:jc w:val="both"/>
        <w:rPr>
          <w:rFonts w:ascii="Vale Sans" w:eastAsia="Vale Sans" w:hAnsi="Vale Sans" w:cs="Vale Sans"/>
        </w:rPr>
      </w:pPr>
    </w:p>
    <w:p w14:paraId="689BA4A9" w14:textId="77777777" w:rsidR="00235B3D" w:rsidRDefault="00235B3D">
      <w:pPr>
        <w:spacing w:after="0" w:line="240" w:lineRule="auto"/>
        <w:jc w:val="both"/>
        <w:rPr>
          <w:rFonts w:ascii="Vale Sans" w:eastAsia="Vale Sans" w:hAnsi="Vale Sans" w:cs="Vale Sans"/>
          <w:highlight w:val="yellow"/>
        </w:rPr>
      </w:pPr>
    </w:p>
    <w:tbl>
      <w:tblPr>
        <w:tblStyle w:val="a9"/>
        <w:tblW w:w="85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75"/>
      </w:tblGrid>
      <w:tr w:rsidR="00235B3D" w14:paraId="0D733839" w14:textId="77777777">
        <w:tc>
          <w:tcPr>
            <w:tcW w:w="8575" w:type="dxa"/>
            <w:shd w:val="clear" w:color="auto" w:fill="EFEFEF"/>
            <w:tcMar>
              <w:top w:w="100" w:type="dxa"/>
              <w:left w:w="100" w:type="dxa"/>
              <w:bottom w:w="100" w:type="dxa"/>
              <w:right w:w="100" w:type="dxa"/>
            </w:tcMar>
          </w:tcPr>
          <w:p w14:paraId="3608DF81" w14:textId="77777777" w:rsidR="00235B3D" w:rsidRDefault="00000000">
            <w:pPr>
              <w:spacing w:after="0" w:line="240" w:lineRule="auto"/>
              <w:rPr>
                <w:rFonts w:ascii="Vale Sans" w:eastAsia="Vale Sans" w:hAnsi="Vale Sans" w:cs="Vale Sans"/>
                <w:color w:val="FF0000"/>
                <w:highlight w:val="yellow"/>
              </w:rPr>
            </w:pPr>
            <w:r>
              <w:rPr>
                <w:rFonts w:ascii="Vale Sans" w:eastAsia="Vale Sans" w:hAnsi="Vale Sans" w:cs="Vale Sans"/>
                <w:b/>
                <w:bCs/>
              </w:rPr>
              <w:t>2- Plano de formação 2026 (10min)</w:t>
            </w:r>
          </w:p>
        </w:tc>
      </w:tr>
    </w:tbl>
    <w:p w14:paraId="1840ACD0"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Apresentar o plano de formação 2026</w:t>
      </w:r>
    </w:p>
    <w:p w14:paraId="043273B2" w14:textId="77777777" w:rsidR="00235B3D" w:rsidRDefault="00235B3D">
      <w:pPr>
        <w:spacing w:after="0" w:line="240" w:lineRule="auto"/>
        <w:jc w:val="both"/>
        <w:rPr>
          <w:rFonts w:ascii="Vale Sans" w:eastAsia="Vale Sans" w:hAnsi="Vale Sans" w:cs="Vale Sans"/>
          <w:color w:val="0000FF"/>
          <w:highlight w:val="yellow"/>
        </w:rPr>
      </w:pPr>
    </w:p>
    <w:tbl>
      <w:tblPr>
        <w:tblStyle w:val="aa"/>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235B3D" w14:paraId="25887FC1" w14:textId="77777777">
        <w:tc>
          <w:tcPr>
            <w:tcW w:w="8504" w:type="dxa"/>
            <w:shd w:val="clear" w:color="auto" w:fill="EFEFEF"/>
            <w:tcMar>
              <w:top w:w="100" w:type="dxa"/>
              <w:left w:w="100" w:type="dxa"/>
              <w:bottom w:w="100" w:type="dxa"/>
              <w:right w:w="100" w:type="dxa"/>
            </w:tcMar>
          </w:tcPr>
          <w:p w14:paraId="1E8D15C2" w14:textId="77777777" w:rsidR="00235B3D" w:rsidRDefault="00000000">
            <w:pPr>
              <w:spacing w:after="0" w:line="240" w:lineRule="auto"/>
              <w:rPr>
                <w:rFonts w:ascii="Vale Sans" w:eastAsia="Vale Sans" w:hAnsi="Vale Sans" w:cs="Vale Sans"/>
                <w:color w:val="FF0000"/>
              </w:rPr>
            </w:pPr>
            <w:r>
              <w:rPr>
                <w:rFonts w:ascii="Vale Sans" w:eastAsia="Vale Sans" w:hAnsi="Vale Sans" w:cs="Vale Sans"/>
                <w:b/>
                <w:bCs/>
              </w:rPr>
              <w:t>3- Panorama das pausas avaliativas / 2025 (20 min)</w:t>
            </w:r>
          </w:p>
        </w:tc>
      </w:tr>
    </w:tbl>
    <w:p w14:paraId="0099E583"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 xml:space="preserve">Breve devolutiva do que temos como resultados a partir das pausas avaliativas: </w:t>
      </w:r>
      <w:r>
        <w:rPr>
          <w:rFonts w:ascii="Vale Sans" w:eastAsia="Vale Sans" w:hAnsi="Vale Sans" w:cs="Vale Sans"/>
          <w:b/>
          <w:bCs/>
        </w:rPr>
        <w:t xml:space="preserve">depoimentos e respostas dos/as educadores/as às reflexões individuais </w:t>
      </w:r>
      <w:r>
        <w:rPr>
          <w:rFonts w:ascii="Vale Sans" w:eastAsia="Vale Sans" w:hAnsi="Vale Sans" w:cs="Vale Sans"/>
        </w:rPr>
        <w:t xml:space="preserve">(perguntas abertas realizadas no encontro presencial do Ciclo 3 de 2025. </w:t>
      </w:r>
    </w:p>
    <w:p w14:paraId="2B067043" w14:textId="77777777" w:rsidR="00235B3D" w:rsidRDefault="00235B3D">
      <w:pPr>
        <w:spacing w:after="0" w:line="240" w:lineRule="auto"/>
        <w:jc w:val="both"/>
        <w:rPr>
          <w:rFonts w:ascii="Vale Sans" w:eastAsia="Vale Sans" w:hAnsi="Vale Sans" w:cs="Vale Sans"/>
          <w:b/>
          <w:bCs/>
          <w:color w:val="FF0000"/>
        </w:rPr>
      </w:pPr>
    </w:p>
    <w:tbl>
      <w:tblPr>
        <w:tblStyle w:val="ab"/>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235B3D" w14:paraId="70930A8A" w14:textId="77777777">
        <w:tc>
          <w:tcPr>
            <w:tcW w:w="8504" w:type="dxa"/>
            <w:shd w:val="clear" w:color="auto" w:fill="EFEFEF"/>
            <w:tcMar>
              <w:top w:w="100" w:type="dxa"/>
              <w:left w:w="100" w:type="dxa"/>
              <w:bottom w:w="100" w:type="dxa"/>
              <w:right w:w="100" w:type="dxa"/>
            </w:tcMar>
          </w:tcPr>
          <w:p w14:paraId="310D917C" w14:textId="77777777" w:rsidR="00235B3D" w:rsidRDefault="00000000">
            <w:pPr>
              <w:spacing w:after="0" w:line="240" w:lineRule="auto"/>
              <w:jc w:val="both"/>
              <w:rPr>
                <w:rFonts w:ascii="Vale Sans" w:eastAsia="Vale Sans" w:hAnsi="Vale Sans" w:cs="Vale Sans"/>
                <w:b/>
                <w:bCs/>
                <w:color w:val="FF0000"/>
              </w:rPr>
            </w:pPr>
            <w:r>
              <w:rPr>
                <w:rFonts w:ascii="Vale Sans" w:eastAsia="Vale Sans" w:hAnsi="Vale Sans" w:cs="Vale Sans"/>
                <w:b/>
                <w:bCs/>
              </w:rPr>
              <w:t>4- Apresentação Geral do Projeto Conto de Artimanhas com Pedro Malasartes. (20 min)</w:t>
            </w:r>
          </w:p>
        </w:tc>
      </w:tr>
    </w:tbl>
    <w:p w14:paraId="54083313"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 xml:space="preserve">Apresentar propósito, etapas e atividades do Projeto Conto de Artimanhas com Pedro Malasartes, bem como as expectativas de aprendizagem relacionadas à leitura e à escrita. </w:t>
      </w:r>
    </w:p>
    <w:p w14:paraId="599C4761" w14:textId="77777777" w:rsidR="00235B3D" w:rsidRDefault="00235B3D">
      <w:pPr>
        <w:spacing w:after="0" w:line="240" w:lineRule="auto"/>
        <w:jc w:val="both"/>
        <w:rPr>
          <w:rFonts w:ascii="Vale Sans" w:eastAsia="Vale Sans" w:hAnsi="Vale Sans" w:cs="Vale Sans"/>
          <w:b/>
          <w:bCs/>
        </w:rPr>
      </w:pPr>
    </w:p>
    <w:tbl>
      <w:tblPr>
        <w:tblStyle w:val="ac"/>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235B3D" w14:paraId="38F07128" w14:textId="77777777">
        <w:tc>
          <w:tcPr>
            <w:tcW w:w="8504" w:type="dxa"/>
            <w:shd w:val="clear" w:color="auto" w:fill="EFEFEF"/>
            <w:tcMar>
              <w:top w:w="100" w:type="dxa"/>
              <w:left w:w="100" w:type="dxa"/>
              <w:bottom w:w="100" w:type="dxa"/>
              <w:right w:w="100" w:type="dxa"/>
            </w:tcMar>
          </w:tcPr>
          <w:p w14:paraId="5B6B2828" w14:textId="77777777" w:rsidR="00235B3D" w:rsidRDefault="00000000">
            <w:pPr>
              <w:spacing w:after="0" w:line="240" w:lineRule="auto"/>
              <w:jc w:val="both"/>
              <w:rPr>
                <w:rFonts w:ascii="Vale Sans" w:eastAsia="Vale Sans" w:hAnsi="Vale Sans" w:cs="Vale Sans"/>
                <w:b/>
                <w:bCs/>
                <w:color w:val="FF0000"/>
              </w:rPr>
            </w:pPr>
            <w:r>
              <w:rPr>
                <w:rFonts w:ascii="Vale Sans" w:eastAsia="Vale Sans" w:hAnsi="Vale Sans" w:cs="Vale Sans"/>
                <w:b/>
                <w:bCs/>
              </w:rPr>
              <w:t>5- Dupla conceitualização (60 min.)</w:t>
            </w:r>
            <w:r>
              <w:rPr>
                <w:rFonts w:ascii="Vale Sans" w:eastAsia="Vale Sans" w:hAnsi="Vale Sans" w:cs="Vale Sans"/>
              </w:rPr>
              <w:t xml:space="preserve"> </w:t>
            </w:r>
          </w:p>
        </w:tc>
      </w:tr>
    </w:tbl>
    <w:p w14:paraId="7B31D136" w14:textId="77777777" w:rsidR="00235B3D" w:rsidRDefault="00000000">
      <w:pPr>
        <w:spacing w:after="0" w:line="240" w:lineRule="auto"/>
        <w:rPr>
          <w:rFonts w:ascii="Vale Sans" w:eastAsia="Vale Sans" w:hAnsi="Vale Sans" w:cs="Vale Sans"/>
        </w:rPr>
      </w:pPr>
      <w:r>
        <w:rPr>
          <w:rFonts w:ascii="Vale Sans" w:eastAsia="Vale Sans" w:hAnsi="Vale Sans" w:cs="Vale Sans"/>
        </w:rPr>
        <w:t xml:space="preserve">Dupla conceitualização parte 1: </w:t>
      </w:r>
    </w:p>
    <w:p w14:paraId="413401F9"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 xml:space="preserve">-Leitura e comparação entre dois contos de Artimanhas com Pedro Malasartes: </w:t>
      </w:r>
    </w:p>
    <w:p w14:paraId="033C82F4" w14:textId="77777777" w:rsidR="00235B3D" w:rsidRDefault="00235B3D">
      <w:pPr>
        <w:spacing w:after="0" w:line="240" w:lineRule="auto"/>
        <w:jc w:val="both"/>
        <w:rPr>
          <w:rFonts w:ascii="Vale Sans" w:eastAsia="Vale Sans" w:hAnsi="Vale Sans" w:cs="Vale Sans"/>
        </w:rPr>
      </w:pPr>
    </w:p>
    <w:p w14:paraId="437887C8"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-Em pequenos grupos:</w:t>
      </w:r>
    </w:p>
    <w:p w14:paraId="01FDE5E5"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Ler o conto “Pedro Malasartes e o Lamaçal Colossal” e preencher o quadro (modelo abaixo para registro do grupo)</w:t>
      </w:r>
    </w:p>
    <w:p w14:paraId="04692B55"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Ler o conto “Pedro Malasartes e a sopa de pedra” e preencher o quadro.</w:t>
      </w:r>
    </w:p>
    <w:p w14:paraId="51B004A4" w14:textId="77777777" w:rsidR="00235B3D" w:rsidRDefault="00235B3D">
      <w:pPr>
        <w:spacing w:after="0" w:line="240" w:lineRule="auto"/>
        <w:jc w:val="both"/>
        <w:rPr>
          <w:rFonts w:ascii="Vale Sans" w:eastAsia="Vale Sans" w:hAnsi="Vale Sans" w:cs="Vale Sans"/>
        </w:rPr>
      </w:pPr>
    </w:p>
    <w:p w14:paraId="68AEF138" w14:textId="77777777" w:rsidR="00235B3D" w:rsidRDefault="00235B3D">
      <w:pPr>
        <w:spacing w:after="0" w:line="240" w:lineRule="auto"/>
        <w:jc w:val="both"/>
        <w:rPr>
          <w:rFonts w:ascii="Vale Sans" w:eastAsia="Vale Sans" w:hAnsi="Vale Sans" w:cs="Vale Sans"/>
        </w:rPr>
      </w:pPr>
    </w:p>
    <w:tbl>
      <w:tblPr>
        <w:tblStyle w:val="ad"/>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6"/>
        <w:gridCol w:w="3701"/>
        <w:gridCol w:w="3245"/>
      </w:tblGrid>
      <w:tr w:rsidR="00235B3D" w14:paraId="6C358A69" w14:textId="77777777">
        <w:tc>
          <w:tcPr>
            <w:tcW w:w="3736" w:type="dxa"/>
            <w:shd w:val="clear" w:color="auto" w:fill="EEECE1"/>
          </w:tcPr>
          <w:p w14:paraId="1A68EE40" w14:textId="77777777" w:rsidR="00235B3D" w:rsidRDefault="00235B3D">
            <w:pPr>
              <w:jc w:val="center"/>
              <w:rPr>
                <w:rFonts w:ascii="Vale Sans" w:eastAsia="Vale Sans" w:hAnsi="Vale Sans" w:cs="Vale Sans"/>
                <w:b/>
                <w:bCs/>
              </w:rPr>
            </w:pPr>
          </w:p>
        </w:tc>
        <w:tc>
          <w:tcPr>
            <w:tcW w:w="3701" w:type="dxa"/>
            <w:shd w:val="clear" w:color="auto" w:fill="EEECE1"/>
          </w:tcPr>
          <w:p w14:paraId="4688DF39" w14:textId="77777777" w:rsidR="00235B3D" w:rsidRDefault="00000000">
            <w:pPr>
              <w:jc w:val="center"/>
              <w:rPr>
                <w:rFonts w:ascii="Vale Sans" w:eastAsia="Vale Sans" w:hAnsi="Vale Sans" w:cs="Vale Sans"/>
                <w:b/>
                <w:bCs/>
              </w:rPr>
            </w:pPr>
            <w:r>
              <w:rPr>
                <w:rFonts w:ascii="Vale Sans" w:eastAsia="Vale Sans" w:hAnsi="Vale Sans" w:cs="Vale Sans"/>
              </w:rPr>
              <w:t>Pedro Malasartes e o Lamaçal Colossal</w:t>
            </w:r>
          </w:p>
        </w:tc>
        <w:tc>
          <w:tcPr>
            <w:tcW w:w="3245" w:type="dxa"/>
            <w:shd w:val="clear" w:color="auto" w:fill="EEECE1"/>
          </w:tcPr>
          <w:p w14:paraId="0BE85C9C" w14:textId="77777777" w:rsidR="00235B3D" w:rsidRDefault="00000000">
            <w:pPr>
              <w:jc w:val="center"/>
              <w:rPr>
                <w:rFonts w:ascii="Vale Sans" w:eastAsia="Vale Sans" w:hAnsi="Vale Sans" w:cs="Vale Sans"/>
                <w:b/>
                <w:bCs/>
              </w:rPr>
            </w:pPr>
            <w:r>
              <w:rPr>
                <w:rFonts w:ascii="Vale Sans" w:eastAsia="Vale Sans" w:hAnsi="Vale Sans" w:cs="Vale Sans"/>
              </w:rPr>
              <w:t>Pedro Malasartes e a sopa de pedra</w:t>
            </w:r>
          </w:p>
        </w:tc>
      </w:tr>
      <w:tr w:rsidR="00235B3D" w14:paraId="56D99E92" w14:textId="77777777">
        <w:tc>
          <w:tcPr>
            <w:tcW w:w="3736" w:type="dxa"/>
          </w:tcPr>
          <w:p w14:paraId="5D0BD1C2" w14:textId="77777777" w:rsidR="00235B3D" w:rsidRDefault="00000000">
            <w:pPr>
              <w:jc w:val="center"/>
              <w:rPr>
                <w:rFonts w:ascii="Vale Sans" w:eastAsia="Vale Sans" w:hAnsi="Vale Sans" w:cs="Vale Sans"/>
                <w:b/>
                <w:bCs/>
              </w:rPr>
            </w:pPr>
            <w:r>
              <w:rPr>
                <w:rFonts w:ascii="ValeSans-Light" w:eastAsia="ValeSans-Light" w:hAnsi="ValeSans-Light" w:cs="ValeSans-Light"/>
                <w:sz w:val="20"/>
                <w:szCs w:val="20"/>
              </w:rPr>
              <w:t xml:space="preserve">Sobre Pedro </w:t>
            </w:r>
            <w:proofErr w:type="spellStart"/>
            <w:r>
              <w:rPr>
                <w:rFonts w:ascii="ValeSans-Light" w:eastAsia="ValeSans-Light" w:hAnsi="ValeSans-Light" w:cs="ValeSans-Light"/>
                <w:sz w:val="20"/>
                <w:szCs w:val="20"/>
              </w:rPr>
              <w:t>Malasarte</w:t>
            </w:r>
            <w:proofErr w:type="spellEnd"/>
          </w:p>
        </w:tc>
        <w:tc>
          <w:tcPr>
            <w:tcW w:w="3701" w:type="dxa"/>
          </w:tcPr>
          <w:p w14:paraId="297AE3CF" w14:textId="77777777" w:rsidR="00235B3D" w:rsidRDefault="00235B3D">
            <w:pPr>
              <w:jc w:val="center"/>
              <w:rPr>
                <w:rFonts w:ascii="Vale Sans" w:eastAsia="Vale Sans" w:hAnsi="Vale Sans" w:cs="Vale Sans"/>
                <w:b/>
                <w:bCs/>
              </w:rPr>
            </w:pPr>
          </w:p>
          <w:p w14:paraId="6A8237FD" w14:textId="77777777" w:rsidR="00235B3D" w:rsidRDefault="00235B3D">
            <w:pPr>
              <w:jc w:val="center"/>
              <w:rPr>
                <w:rFonts w:ascii="Vale Sans" w:eastAsia="Vale Sans" w:hAnsi="Vale Sans" w:cs="Vale Sans"/>
                <w:b/>
                <w:bCs/>
              </w:rPr>
            </w:pPr>
          </w:p>
        </w:tc>
        <w:tc>
          <w:tcPr>
            <w:tcW w:w="3245" w:type="dxa"/>
          </w:tcPr>
          <w:p w14:paraId="20AAE32B" w14:textId="77777777" w:rsidR="00235B3D" w:rsidRDefault="00235B3D">
            <w:pPr>
              <w:jc w:val="center"/>
              <w:rPr>
                <w:rFonts w:ascii="Vale Sans" w:eastAsia="Vale Sans" w:hAnsi="Vale Sans" w:cs="Vale Sans"/>
                <w:b/>
                <w:bCs/>
              </w:rPr>
            </w:pPr>
          </w:p>
        </w:tc>
      </w:tr>
      <w:tr w:rsidR="00235B3D" w14:paraId="5AA0740F" w14:textId="77777777">
        <w:tc>
          <w:tcPr>
            <w:tcW w:w="3736" w:type="dxa"/>
          </w:tcPr>
          <w:p w14:paraId="75A5187C" w14:textId="77777777" w:rsidR="00235B3D" w:rsidRDefault="00000000">
            <w:pPr>
              <w:jc w:val="center"/>
              <w:rPr>
                <w:rFonts w:ascii="Vale Sans" w:eastAsia="Vale Sans" w:hAnsi="Vale Sans" w:cs="Vale Sans"/>
                <w:b/>
                <w:bCs/>
              </w:rPr>
            </w:pPr>
            <w:r>
              <w:rPr>
                <w:rFonts w:ascii="ValeSans-Light" w:eastAsia="ValeSans-Light" w:hAnsi="ValeSans-Light" w:cs="ValeSans-Light"/>
                <w:sz w:val="20"/>
                <w:szCs w:val="20"/>
              </w:rPr>
              <w:t>Sobre os antagonistas</w:t>
            </w:r>
          </w:p>
        </w:tc>
        <w:tc>
          <w:tcPr>
            <w:tcW w:w="3701" w:type="dxa"/>
          </w:tcPr>
          <w:p w14:paraId="59A937E5" w14:textId="77777777" w:rsidR="00235B3D" w:rsidRDefault="00235B3D">
            <w:pPr>
              <w:jc w:val="center"/>
              <w:rPr>
                <w:rFonts w:ascii="Vale Sans" w:eastAsia="Vale Sans" w:hAnsi="Vale Sans" w:cs="Vale Sans"/>
                <w:b/>
                <w:bCs/>
              </w:rPr>
            </w:pPr>
          </w:p>
          <w:p w14:paraId="4BD226C8" w14:textId="77777777" w:rsidR="00235B3D" w:rsidRDefault="00235B3D">
            <w:pPr>
              <w:jc w:val="center"/>
              <w:rPr>
                <w:rFonts w:ascii="Vale Sans" w:eastAsia="Vale Sans" w:hAnsi="Vale Sans" w:cs="Vale Sans"/>
                <w:b/>
                <w:bCs/>
              </w:rPr>
            </w:pPr>
          </w:p>
        </w:tc>
        <w:tc>
          <w:tcPr>
            <w:tcW w:w="3245" w:type="dxa"/>
          </w:tcPr>
          <w:p w14:paraId="58269149" w14:textId="77777777" w:rsidR="00235B3D" w:rsidRDefault="00235B3D">
            <w:pPr>
              <w:jc w:val="center"/>
              <w:rPr>
                <w:rFonts w:ascii="Vale Sans" w:eastAsia="Vale Sans" w:hAnsi="Vale Sans" w:cs="Vale Sans"/>
                <w:b/>
                <w:bCs/>
              </w:rPr>
            </w:pPr>
          </w:p>
        </w:tc>
      </w:tr>
      <w:tr w:rsidR="00235B3D" w14:paraId="2686854C" w14:textId="77777777">
        <w:tc>
          <w:tcPr>
            <w:tcW w:w="3736" w:type="dxa"/>
          </w:tcPr>
          <w:p w14:paraId="58915BC8" w14:textId="77777777" w:rsidR="00235B3D" w:rsidRDefault="00000000">
            <w:pPr>
              <w:jc w:val="center"/>
              <w:rPr>
                <w:rFonts w:ascii="Vale Sans" w:eastAsia="Vale Sans" w:hAnsi="Vale Sans" w:cs="Vale Sans"/>
                <w:b/>
                <w:bCs/>
              </w:rPr>
            </w:pPr>
            <w:r>
              <w:rPr>
                <w:rFonts w:ascii="ValeSans-Light" w:eastAsia="ValeSans-Light" w:hAnsi="ValeSans-Light" w:cs="ValeSans-Light"/>
                <w:sz w:val="20"/>
                <w:szCs w:val="20"/>
              </w:rPr>
              <w:t>Onde a história acontece</w:t>
            </w:r>
          </w:p>
        </w:tc>
        <w:tc>
          <w:tcPr>
            <w:tcW w:w="3701" w:type="dxa"/>
          </w:tcPr>
          <w:p w14:paraId="5B7AFCEB" w14:textId="77777777" w:rsidR="00235B3D" w:rsidRDefault="00235B3D">
            <w:pPr>
              <w:jc w:val="center"/>
              <w:rPr>
                <w:rFonts w:ascii="Vale Sans" w:eastAsia="Vale Sans" w:hAnsi="Vale Sans" w:cs="Vale Sans"/>
                <w:b/>
                <w:bCs/>
              </w:rPr>
            </w:pPr>
          </w:p>
          <w:p w14:paraId="1845A77A" w14:textId="77777777" w:rsidR="00235B3D" w:rsidRDefault="00235B3D">
            <w:pPr>
              <w:jc w:val="center"/>
              <w:rPr>
                <w:rFonts w:ascii="Vale Sans" w:eastAsia="Vale Sans" w:hAnsi="Vale Sans" w:cs="Vale Sans"/>
                <w:b/>
                <w:bCs/>
              </w:rPr>
            </w:pPr>
          </w:p>
        </w:tc>
        <w:tc>
          <w:tcPr>
            <w:tcW w:w="3245" w:type="dxa"/>
          </w:tcPr>
          <w:p w14:paraId="4336C092" w14:textId="77777777" w:rsidR="00235B3D" w:rsidRDefault="00235B3D">
            <w:pPr>
              <w:jc w:val="center"/>
              <w:rPr>
                <w:rFonts w:ascii="Vale Sans" w:eastAsia="Vale Sans" w:hAnsi="Vale Sans" w:cs="Vale Sans"/>
                <w:b/>
                <w:bCs/>
              </w:rPr>
            </w:pPr>
          </w:p>
        </w:tc>
      </w:tr>
      <w:tr w:rsidR="00235B3D" w14:paraId="3F8D474D" w14:textId="77777777">
        <w:tc>
          <w:tcPr>
            <w:tcW w:w="3736" w:type="dxa"/>
          </w:tcPr>
          <w:p w14:paraId="11B46970" w14:textId="77777777" w:rsidR="00235B3D" w:rsidRDefault="00000000">
            <w:pPr>
              <w:jc w:val="center"/>
              <w:rPr>
                <w:rFonts w:ascii="Vale Sans" w:eastAsia="Vale Sans" w:hAnsi="Vale Sans" w:cs="Vale Sans"/>
                <w:b/>
                <w:bCs/>
              </w:rPr>
            </w:pPr>
            <w:r>
              <w:rPr>
                <w:rFonts w:ascii="ValeSans-Light" w:eastAsia="ValeSans-Light" w:hAnsi="ValeSans-Light" w:cs="ValeSans-Light"/>
                <w:sz w:val="20"/>
                <w:szCs w:val="20"/>
              </w:rPr>
              <w:t>Motivo da artimanha</w:t>
            </w:r>
          </w:p>
        </w:tc>
        <w:tc>
          <w:tcPr>
            <w:tcW w:w="3701" w:type="dxa"/>
          </w:tcPr>
          <w:p w14:paraId="513DA356" w14:textId="77777777" w:rsidR="00235B3D" w:rsidRDefault="00235B3D">
            <w:pPr>
              <w:jc w:val="center"/>
              <w:rPr>
                <w:rFonts w:ascii="Vale Sans" w:eastAsia="Vale Sans" w:hAnsi="Vale Sans" w:cs="Vale Sans"/>
                <w:b/>
                <w:bCs/>
              </w:rPr>
            </w:pPr>
          </w:p>
          <w:p w14:paraId="44AFF62E" w14:textId="77777777" w:rsidR="00235B3D" w:rsidRDefault="00235B3D">
            <w:pPr>
              <w:jc w:val="center"/>
              <w:rPr>
                <w:rFonts w:ascii="Vale Sans" w:eastAsia="Vale Sans" w:hAnsi="Vale Sans" w:cs="Vale Sans"/>
                <w:b/>
                <w:bCs/>
              </w:rPr>
            </w:pPr>
          </w:p>
        </w:tc>
        <w:tc>
          <w:tcPr>
            <w:tcW w:w="3245" w:type="dxa"/>
          </w:tcPr>
          <w:p w14:paraId="2D8417AE" w14:textId="77777777" w:rsidR="00235B3D" w:rsidRDefault="00235B3D">
            <w:pPr>
              <w:jc w:val="center"/>
              <w:rPr>
                <w:rFonts w:ascii="Vale Sans" w:eastAsia="Vale Sans" w:hAnsi="Vale Sans" w:cs="Vale Sans"/>
                <w:b/>
                <w:bCs/>
              </w:rPr>
            </w:pPr>
          </w:p>
        </w:tc>
      </w:tr>
      <w:tr w:rsidR="00235B3D" w14:paraId="65E897F9" w14:textId="77777777">
        <w:tc>
          <w:tcPr>
            <w:tcW w:w="3736" w:type="dxa"/>
          </w:tcPr>
          <w:p w14:paraId="29F52DB0" w14:textId="77777777" w:rsidR="00235B3D" w:rsidRDefault="00000000">
            <w:pPr>
              <w:jc w:val="center"/>
              <w:rPr>
                <w:rFonts w:ascii="Vale Sans" w:eastAsia="Vale Sans" w:hAnsi="Vale Sans" w:cs="Vale Sans"/>
                <w:b/>
                <w:bCs/>
              </w:rPr>
            </w:pPr>
            <w:r>
              <w:rPr>
                <w:rFonts w:ascii="ValeSans-Light" w:eastAsia="ValeSans-Light" w:hAnsi="ValeSans-Light" w:cs="ValeSans-Light"/>
                <w:sz w:val="20"/>
                <w:szCs w:val="20"/>
              </w:rPr>
              <w:t>Artimanha/enganação</w:t>
            </w:r>
          </w:p>
        </w:tc>
        <w:tc>
          <w:tcPr>
            <w:tcW w:w="3701" w:type="dxa"/>
          </w:tcPr>
          <w:p w14:paraId="3DE6952D" w14:textId="77777777" w:rsidR="00235B3D" w:rsidRDefault="00235B3D">
            <w:pPr>
              <w:jc w:val="center"/>
              <w:rPr>
                <w:rFonts w:ascii="Vale Sans" w:eastAsia="Vale Sans" w:hAnsi="Vale Sans" w:cs="Vale Sans"/>
                <w:b/>
                <w:bCs/>
              </w:rPr>
            </w:pPr>
          </w:p>
          <w:p w14:paraId="51F5A9D3" w14:textId="77777777" w:rsidR="00235B3D" w:rsidRDefault="00235B3D">
            <w:pPr>
              <w:jc w:val="center"/>
              <w:rPr>
                <w:rFonts w:ascii="Vale Sans" w:eastAsia="Vale Sans" w:hAnsi="Vale Sans" w:cs="Vale Sans"/>
                <w:b/>
                <w:bCs/>
              </w:rPr>
            </w:pPr>
          </w:p>
        </w:tc>
        <w:tc>
          <w:tcPr>
            <w:tcW w:w="3245" w:type="dxa"/>
          </w:tcPr>
          <w:p w14:paraId="5880F29F" w14:textId="77777777" w:rsidR="00235B3D" w:rsidRDefault="00235B3D">
            <w:pPr>
              <w:jc w:val="center"/>
              <w:rPr>
                <w:rFonts w:ascii="Vale Sans" w:eastAsia="Vale Sans" w:hAnsi="Vale Sans" w:cs="Vale Sans"/>
                <w:b/>
                <w:bCs/>
              </w:rPr>
            </w:pPr>
          </w:p>
        </w:tc>
      </w:tr>
      <w:tr w:rsidR="00235B3D" w14:paraId="13B0B51C" w14:textId="77777777">
        <w:tc>
          <w:tcPr>
            <w:tcW w:w="3736" w:type="dxa"/>
          </w:tcPr>
          <w:p w14:paraId="271B1FF9" w14:textId="77777777" w:rsidR="00235B3D" w:rsidRDefault="00000000">
            <w:pPr>
              <w:jc w:val="center"/>
              <w:rPr>
                <w:rFonts w:ascii="Vale Sans" w:eastAsia="Vale Sans" w:hAnsi="Vale Sans" w:cs="Vale Sans"/>
                <w:b/>
                <w:bCs/>
              </w:rPr>
            </w:pPr>
            <w:r>
              <w:rPr>
                <w:rFonts w:ascii="ValeSans-Light" w:eastAsia="ValeSans-Light" w:hAnsi="ValeSans-Light" w:cs="ValeSans-Light"/>
                <w:sz w:val="20"/>
                <w:szCs w:val="20"/>
              </w:rPr>
              <w:t>Final do conto/vantagem de Pedro</w:t>
            </w:r>
          </w:p>
        </w:tc>
        <w:tc>
          <w:tcPr>
            <w:tcW w:w="3701" w:type="dxa"/>
          </w:tcPr>
          <w:p w14:paraId="56A6583D" w14:textId="77777777" w:rsidR="00235B3D" w:rsidRDefault="00235B3D">
            <w:pPr>
              <w:jc w:val="center"/>
              <w:rPr>
                <w:rFonts w:ascii="Vale Sans" w:eastAsia="Vale Sans" w:hAnsi="Vale Sans" w:cs="Vale Sans"/>
                <w:b/>
                <w:bCs/>
              </w:rPr>
            </w:pPr>
          </w:p>
          <w:p w14:paraId="4694129F" w14:textId="77777777" w:rsidR="00235B3D" w:rsidRDefault="00235B3D">
            <w:pPr>
              <w:jc w:val="center"/>
              <w:rPr>
                <w:rFonts w:ascii="Vale Sans" w:eastAsia="Vale Sans" w:hAnsi="Vale Sans" w:cs="Vale Sans"/>
                <w:b/>
                <w:bCs/>
              </w:rPr>
            </w:pPr>
          </w:p>
        </w:tc>
        <w:tc>
          <w:tcPr>
            <w:tcW w:w="3245" w:type="dxa"/>
          </w:tcPr>
          <w:p w14:paraId="399B3E45" w14:textId="77777777" w:rsidR="00235B3D" w:rsidRDefault="00235B3D">
            <w:pPr>
              <w:jc w:val="center"/>
              <w:rPr>
                <w:rFonts w:ascii="Vale Sans" w:eastAsia="Vale Sans" w:hAnsi="Vale Sans" w:cs="Vale Sans"/>
                <w:b/>
                <w:bCs/>
              </w:rPr>
            </w:pPr>
          </w:p>
        </w:tc>
      </w:tr>
    </w:tbl>
    <w:p w14:paraId="7D20B70E" w14:textId="77777777" w:rsidR="00235B3D" w:rsidRDefault="00235B3D">
      <w:pPr>
        <w:spacing w:after="0" w:line="240" w:lineRule="auto"/>
        <w:jc w:val="center"/>
        <w:rPr>
          <w:rFonts w:ascii="Vale Sans" w:eastAsia="Vale Sans" w:hAnsi="Vale Sans" w:cs="Vale Sans"/>
          <w:b/>
          <w:bCs/>
        </w:rPr>
      </w:pPr>
    </w:p>
    <w:p w14:paraId="6B1B83A7"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b/>
          <w:bCs/>
        </w:rPr>
        <w:t>-</w:t>
      </w:r>
      <w:r>
        <w:rPr>
          <w:rFonts w:ascii="Vale Sans" w:eastAsia="Vale Sans" w:hAnsi="Vale Sans" w:cs="Vale Sans"/>
        </w:rPr>
        <w:t xml:space="preserve">Apresentação da análise dos grupos e reflexão coletiva: Como geralmente se organizam os contos de artimanha? Quais elementos aparecem nas duas das histórias relacionados principalmente aos cenários e ambientes, às características do protagonista e dos oponentes, os motivos que levam à artimanha, os tipos de enganação e à linguagem utilizada no texto? </w:t>
      </w:r>
    </w:p>
    <w:p w14:paraId="19968958" w14:textId="77777777" w:rsidR="00235B3D" w:rsidRDefault="00235B3D">
      <w:pPr>
        <w:spacing w:after="0" w:line="240" w:lineRule="auto"/>
        <w:jc w:val="both"/>
        <w:rPr>
          <w:rFonts w:ascii="Vale Sans" w:eastAsia="Vale Sans" w:hAnsi="Vale Sans" w:cs="Vale Sans"/>
        </w:rPr>
      </w:pPr>
    </w:p>
    <w:p w14:paraId="3F1FA932" w14:textId="77777777" w:rsidR="00235B3D" w:rsidRDefault="00000000">
      <w:pPr>
        <w:spacing w:after="0" w:line="240" w:lineRule="auto"/>
        <w:rPr>
          <w:rFonts w:ascii="Vale Sans" w:eastAsia="Vale Sans" w:hAnsi="Vale Sans" w:cs="Vale Sans"/>
        </w:rPr>
      </w:pPr>
      <w:r>
        <w:rPr>
          <w:rFonts w:ascii="Vale Sans" w:eastAsia="Vale Sans" w:hAnsi="Vale Sans" w:cs="Vale Sans"/>
        </w:rPr>
        <w:t>Dupla conceitualização parte 2:</w:t>
      </w:r>
    </w:p>
    <w:p w14:paraId="3CAAADCB" w14:textId="77777777" w:rsidR="00235B3D" w:rsidRDefault="00000000">
      <w:pPr>
        <w:spacing w:after="0" w:line="240" w:lineRule="auto"/>
        <w:rPr>
          <w:rFonts w:ascii="Vale Sans" w:eastAsia="Vale Sans" w:hAnsi="Vale Sans" w:cs="Vale Sans"/>
        </w:rPr>
      </w:pPr>
      <w:r>
        <w:rPr>
          <w:rFonts w:ascii="Vale Sans" w:eastAsia="Vale Sans" w:hAnsi="Vale Sans" w:cs="Vale Sans"/>
        </w:rPr>
        <w:t xml:space="preserve"> </w:t>
      </w:r>
    </w:p>
    <w:p w14:paraId="7ADA1B49"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b/>
          <w:bCs/>
        </w:rPr>
        <w:t>-</w:t>
      </w:r>
      <w:r>
        <w:rPr>
          <w:rFonts w:ascii="Vale Sans" w:eastAsia="Vale Sans" w:hAnsi="Vale Sans" w:cs="Vale Sans"/>
        </w:rPr>
        <w:t>Análise e reflexão sobre a constituição do gênero contos de artimanha e suas peculiaridades</w:t>
      </w:r>
    </w:p>
    <w:p w14:paraId="1C55B7DB"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-Características do gênero</w:t>
      </w:r>
    </w:p>
    <w:p w14:paraId="1F7B1B76"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 xml:space="preserve">-O que os estudantes podem aprender ao realizarem conversas comparativas entre os contos? </w:t>
      </w:r>
    </w:p>
    <w:p w14:paraId="50D93B9B" w14:textId="77777777" w:rsidR="00235B3D" w:rsidRDefault="00235B3D">
      <w:pPr>
        <w:spacing w:after="0" w:line="240" w:lineRule="auto"/>
        <w:jc w:val="both"/>
        <w:rPr>
          <w:rFonts w:ascii="Vale Sans" w:eastAsia="Vale Sans" w:hAnsi="Vale Sans" w:cs="Vale Sans"/>
        </w:rPr>
      </w:pPr>
    </w:p>
    <w:p w14:paraId="38D09CEC" w14:textId="77777777" w:rsidR="00235B3D" w:rsidRDefault="00235B3D">
      <w:pPr>
        <w:spacing w:after="0" w:line="240" w:lineRule="auto"/>
        <w:jc w:val="both"/>
        <w:rPr>
          <w:rFonts w:ascii="Vale Sans" w:eastAsia="Vale Sans" w:hAnsi="Vale Sans" w:cs="Vale Sans"/>
        </w:rPr>
      </w:pPr>
    </w:p>
    <w:p w14:paraId="3620EDFD" w14:textId="77777777" w:rsidR="00235B3D" w:rsidRDefault="00235B3D">
      <w:pPr>
        <w:spacing w:after="0" w:line="240" w:lineRule="auto"/>
        <w:jc w:val="both"/>
        <w:rPr>
          <w:rFonts w:ascii="Vale Sans" w:eastAsia="Vale Sans" w:hAnsi="Vale Sans" w:cs="Vale Sans"/>
          <w:b/>
          <w:bCs/>
        </w:rPr>
      </w:pPr>
    </w:p>
    <w:tbl>
      <w:tblPr>
        <w:tblStyle w:val="ae"/>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4"/>
      </w:tblGrid>
      <w:tr w:rsidR="00235B3D" w14:paraId="27934119" w14:textId="77777777">
        <w:tc>
          <w:tcPr>
            <w:tcW w:w="8504" w:type="dxa"/>
            <w:shd w:val="clear" w:color="auto" w:fill="EFEFEF"/>
            <w:tcMar>
              <w:top w:w="100" w:type="dxa"/>
              <w:left w:w="100" w:type="dxa"/>
              <w:bottom w:w="100" w:type="dxa"/>
              <w:right w:w="100" w:type="dxa"/>
            </w:tcMar>
          </w:tcPr>
          <w:p w14:paraId="2856DE1A" w14:textId="77777777" w:rsidR="00235B3D" w:rsidRDefault="00000000">
            <w:pPr>
              <w:spacing w:after="0" w:line="240" w:lineRule="auto"/>
              <w:jc w:val="both"/>
              <w:rPr>
                <w:rFonts w:ascii="Vale Sans" w:eastAsia="Vale Sans" w:hAnsi="Vale Sans" w:cs="Vale Sans"/>
                <w:b/>
                <w:bCs/>
                <w:color w:val="FF0000"/>
              </w:rPr>
            </w:pPr>
            <w:r>
              <w:rPr>
                <w:rFonts w:ascii="Vale Sans" w:eastAsia="Vale Sans" w:hAnsi="Vale Sans" w:cs="Vale Sans"/>
                <w:b/>
                <w:bCs/>
              </w:rPr>
              <w:t>5- Tematização da prática – Situações de escrita por meio da professora (60 min.)</w:t>
            </w:r>
            <w:r>
              <w:rPr>
                <w:rFonts w:ascii="Vale Sans" w:eastAsia="Vale Sans" w:hAnsi="Vale Sans" w:cs="Vale Sans"/>
              </w:rPr>
              <w:t xml:space="preserve"> </w:t>
            </w:r>
          </w:p>
        </w:tc>
      </w:tr>
    </w:tbl>
    <w:p w14:paraId="573511A8" w14:textId="77777777" w:rsidR="00235B3D" w:rsidRDefault="00235B3D">
      <w:pPr>
        <w:spacing w:after="0" w:line="240" w:lineRule="auto"/>
        <w:rPr>
          <w:rFonts w:ascii="Vale Sans" w:eastAsia="Vale Sans" w:hAnsi="Vale Sans" w:cs="Vale Sans"/>
        </w:rPr>
      </w:pPr>
    </w:p>
    <w:p w14:paraId="29F32F00"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-Tematização da prática: Produção coletiva</w:t>
      </w:r>
    </w:p>
    <w:p w14:paraId="715EEC16" w14:textId="77777777" w:rsidR="00235B3D" w:rsidRDefault="00235B3D">
      <w:pPr>
        <w:spacing w:after="0" w:line="240" w:lineRule="auto"/>
        <w:jc w:val="both"/>
        <w:rPr>
          <w:rFonts w:ascii="Vale Sans" w:eastAsia="Vale Sans" w:hAnsi="Vale Sans" w:cs="Vale Sans"/>
        </w:rPr>
      </w:pPr>
    </w:p>
    <w:p w14:paraId="61940712"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1. Contextualização da situação</w:t>
      </w:r>
    </w:p>
    <w:p w14:paraId="06E019C8" w14:textId="77777777" w:rsidR="00235B3D" w:rsidRDefault="00235B3D">
      <w:pPr>
        <w:spacing w:after="0" w:line="240" w:lineRule="auto"/>
        <w:jc w:val="both"/>
        <w:rPr>
          <w:rFonts w:ascii="Vale Sans" w:eastAsia="Vale Sans" w:hAnsi="Vale Sans" w:cs="Vale Sans"/>
        </w:rPr>
      </w:pPr>
    </w:p>
    <w:p w14:paraId="5E49B1C5"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Vamos analisar uma situação de escrita coletiva por meio da professora, realizada com uma turma de 4º ano, no contexto de uma sequência didática sobre contos de artimanha de Pedro Malasartes. A proposta consistia em escrever coletivamente o final do conto “Sonhando com os anjos”, previamente lido pela professora. Em uma aula anterior, a turma havia elaborado um planejamento com os episódios que deveriam aparecer no final da história.</w:t>
      </w:r>
    </w:p>
    <w:p w14:paraId="4C35C189" w14:textId="77777777" w:rsidR="00235B3D" w:rsidRDefault="00235B3D">
      <w:pPr>
        <w:spacing w:after="0" w:line="240" w:lineRule="auto"/>
        <w:jc w:val="both"/>
        <w:rPr>
          <w:rFonts w:ascii="Vale Sans" w:eastAsia="Vale Sans" w:hAnsi="Vale Sans" w:cs="Vale Sans"/>
        </w:rPr>
      </w:pPr>
    </w:p>
    <w:p w14:paraId="454E7EFC"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 xml:space="preserve">-Fazer a leitura das cenas (ANEXO), e discutir em pequenos grupos: </w:t>
      </w:r>
    </w:p>
    <w:p w14:paraId="6F6A57B2" w14:textId="77777777" w:rsidR="00235B3D" w:rsidRDefault="00235B3D">
      <w:pPr>
        <w:spacing w:after="0" w:line="240" w:lineRule="auto"/>
        <w:jc w:val="both"/>
        <w:rPr>
          <w:rFonts w:ascii="Vale Sans" w:eastAsia="Vale Sans" w:hAnsi="Vale Sans" w:cs="Vale Sans"/>
        </w:rPr>
      </w:pPr>
    </w:p>
    <w:p w14:paraId="5DB332CF"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1. De que maneira a organização dessa situação didática — a "escrita por meio da professora" — favorece a reflexão dos estudantes sobre a linguagem que se escreve?</w:t>
      </w:r>
    </w:p>
    <w:p w14:paraId="3EB125A9" w14:textId="77777777" w:rsidR="00235B3D" w:rsidRDefault="00000000">
      <w:pPr>
        <w:spacing w:after="0" w:line="240" w:lineRule="auto"/>
        <w:jc w:val="both"/>
        <w:rPr>
          <w:rFonts w:ascii="Vale Sans" w:eastAsia="Vale Sans" w:hAnsi="Vale Sans" w:cs="Vale Sans"/>
        </w:rPr>
      </w:pPr>
      <w:bookmarkStart w:id="0" w:name="_heading=h.2xnwftwvi9va" w:colFirst="0" w:colLast="0"/>
      <w:bookmarkEnd w:id="0"/>
      <w:r>
        <w:rPr>
          <w:rFonts w:ascii="Vale Sans" w:eastAsia="Vale Sans" w:hAnsi="Vale Sans" w:cs="Vale Sans"/>
        </w:rPr>
        <w:t>2.Observando as intervenções da professora e as propostas dos estudantes, qual parece ser o principal problema de escrita que mobiliza a discussão do grupo nessas cenas?</w:t>
      </w:r>
    </w:p>
    <w:p w14:paraId="2CFEA4E7"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3.</w:t>
      </w:r>
      <w:r>
        <w:t xml:space="preserve"> </w:t>
      </w:r>
      <w:r>
        <w:rPr>
          <w:rFonts w:ascii="Vale Sans" w:eastAsia="Vale Sans" w:hAnsi="Vale Sans" w:cs="Vale Sans"/>
        </w:rPr>
        <w:t>Na Cena 1, ao invés de aceitar as primeiras sugestões dos alunos, quais estratégias a professora utiliza? Qual é o impacto dessas intervenções para a construção do texto?</w:t>
      </w:r>
    </w:p>
    <w:p w14:paraId="400909F6"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4.</w:t>
      </w:r>
      <w:r>
        <w:t xml:space="preserve"> </w:t>
      </w:r>
      <w:r>
        <w:rPr>
          <w:rFonts w:ascii="Vale Sans" w:eastAsia="Vale Sans" w:hAnsi="Vale Sans" w:cs="Vale Sans"/>
        </w:rPr>
        <w:t>O que a discussão dos estudantes em torno das palavras "respondeu" e "retruca" (Cena 2) revela sobre as aprendizagens deles em relação aos recursos literários de caracterização de personagens?</w:t>
      </w:r>
    </w:p>
    <w:p w14:paraId="35CFE641" w14:textId="77777777" w:rsidR="00235B3D" w:rsidRDefault="00235B3D">
      <w:pPr>
        <w:spacing w:after="0" w:line="240" w:lineRule="auto"/>
        <w:jc w:val="both"/>
        <w:rPr>
          <w:rFonts w:ascii="Vale Sans" w:eastAsia="Vale Sans" w:hAnsi="Vale Sans" w:cs="Vale Sans"/>
        </w:rPr>
      </w:pPr>
    </w:p>
    <w:p w14:paraId="03C114D2" w14:textId="77777777" w:rsidR="00235B3D" w:rsidRDefault="00000000">
      <w:pPr>
        <w:spacing w:after="0" w:line="240" w:lineRule="auto"/>
        <w:jc w:val="both"/>
        <w:rPr>
          <w:rFonts w:ascii="Vale Sans" w:eastAsia="Vale Sans" w:hAnsi="Vale Sans" w:cs="Vale Sans"/>
        </w:rPr>
      </w:pPr>
      <w:r>
        <w:rPr>
          <w:rFonts w:ascii="Vale Sans" w:eastAsia="Vale Sans" w:hAnsi="Vale Sans" w:cs="Vale Sans"/>
        </w:rPr>
        <w:t xml:space="preserve">Socialização e sistematização. </w:t>
      </w:r>
    </w:p>
    <w:p w14:paraId="21488186" w14:textId="77777777" w:rsidR="00235B3D" w:rsidRDefault="00235B3D">
      <w:pPr>
        <w:spacing w:after="0" w:line="240" w:lineRule="auto"/>
        <w:rPr>
          <w:rFonts w:ascii="Vale Sans" w:eastAsia="Vale Sans" w:hAnsi="Vale Sans" w:cs="Vale Sans"/>
          <w:b/>
          <w:bCs/>
        </w:rPr>
      </w:pPr>
    </w:p>
    <w:tbl>
      <w:tblPr>
        <w:tblStyle w:val="af"/>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90"/>
      </w:tblGrid>
      <w:tr w:rsidR="00235B3D" w14:paraId="40A409DA" w14:textId="77777777">
        <w:trPr>
          <w:trHeight w:val="428"/>
        </w:trPr>
        <w:tc>
          <w:tcPr>
            <w:tcW w:w="849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59DC539" w14:textId="77777777" w:rsidR="00235B3D" w:rsidRDefault="00000000">
            <w:pPr>
              <w:spacing w:before="240" w:after="0" w:line="240" w:lineRule="auto"/>
              <w:jc w:val="both"/>
              <w:rPr>
                <w:rFonts w:ascii="Vale Sans" w:eastAsia="Vale Sans" w:hAnsi="Vale Sans" w:cs="Vale Sans"/>
                <w:b/>
                <w:bCs/>
                <w:color w:val="FF0000"/>
                <w:shd w:val="clear" w:color="auto" w:fill="EFEFEF"/>
              </w:rPr>
            </w:pPr>
            <w:r>
              <w:rPr>
                <w:rFonts w:ascii="Vale Sans" w:eastAsia="Vale Sans" w:hAnsi="Vale Sans" w:cs="Vale Sans"/>
                <w:b/>
                <w:bCs/>
                <w:shd w:val="clear" w:color="auto" w:fill="EFEFEF"/>
              </w:rPr>
              <w:t>6- Atividade Prática/Finalização/ Combinados Espaço Digital de Formação / Avaliação (30 min.)</w:t>
            </w:r>
          </w:p>
        </w:tc>
      </w:tr>
    </w:tbl>
    <w:p w14:paraId="701ACA7B" w14:textId="77777777" w:rsidR="00235B3D" w:rsidRDefault="00235B3D">
      <w:pPr>
        <w:spacing w:after="0" w:line="240" w:lineRule="auto"/>
        <w:jc w:val="both"/>
        <w:rPr>
          <w:rFonts w:ascii="Vale Sans" w:eastAsia="Vale Sans" w:hAnsi="Vale Sans" w:cs="Vale Sans"/>
          <w:highlight w:val="white"/>
        </w:rPr>
      </w:pPr>
      <w:bookmarkStart w:id="1" w:name="_heading=h.po9z9micgwh2" w:colFirst="0" w:colLast="0"/>
      <w:bookmarkEnd w:id="1"/>
    </w:p>
    <w:p w14:paraId="4ED6CC2A" w14:textId="77777777" w:rsidR="00235B3D" w:rsidRDefault="00235B3D">
      <w:pPr>
        <w:spacing w:after="0" w:line="240" w:lineRule="auto"/>
        <w:jc w:val="both"/>
        <w:rPr>
          <w:rFonts w:ascii="Vale Sans" w:eastAsia="Vale Sans" w:hAnsi="Vale Sans" w:cs="Vale Sans"/>
          <w:b/>
          <w:bCs/>
        </w:rPr>
      </w:pPr>
    </w:p>
    <w:tbl>
      <w:tblPr>
        <w:tblStyle w:val="af0"/>
        <w:tblpPr w:leftFromText="180" w:rightFromText="180" w:topFromText="180" w:bottomFromText="180" w:vertAnchor="text" w:tblpX="39"/>
        <w:tblW w:w="8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90"/>
      </w:tblGrid>
      <w:tr w:rsidR="00235B3D" w14:paraId="769FFE92" w14:textId="77777777">
        <w:trPr>
          <w:trHeight w:val="2798"/>
        </w:trPr>
        <w:tc>
          <w:tcPr>
            <w:tcW w:w="8490" w:type="dxa"/>
          </w:tcPr>
          <w:p w14:paraId="21634E49" w14:textId="77777777" w:rsidR="00235B3D" w:rsidRDefault="00000000">
            <w:pPr>
              <w:spacing w:after="0" w:line="240" w:lineRule="auto"/>
              <w:jc w:val="both"/>
              <w:rPr>
                <w:rFonts w:ascii="Vale Sans" w:eastAsia="Vale Sans" w:hAnsi="Vale Sans" w:cs="Vale Sans"/>
                <w:b/>
                <w:bCs/>
              </w:rPr>
            </w:pPr>
            <w:r>
              <w:rPr>
                <w:rFonts w:ascii="Vale Sans" w:eastAsia="Vale Sans" w:hAnsi="Vale Sans" w:cs="Vale Sans"/>
                <w:b/>
                <w:bCs/>
              </w:rPr>
              <w:t xml:space="preserve">Atividade prática </w:t>
            </w:r>
          </w:p>
          <w:p w14:paraId="79BF16FD" w14:textId="77777777" w:rsidR="00235B3D" w:rsidRDefault="00000000">
            <w:pPr>
              <w:numPr>
                <w:ilvl w:val="0"/>
                <w:numId w:val="2"/>
              </w:numPr>
              <w:pBdr>
                <w:top w:val="nil"/>
                <w:left w:val="nil"/>
                <w:bottom w:val="nil"/>
                <w:right w:val="nil"/>
                <w:between w:val="nil"/>
              </w:pBdr>
              <w:spacing w:after="0" w:line="240" w:lineRule="auto"/>
              <w:jc w:val="both"/>
              <w:rPr>
                <w:rFonts w:ascii="Vale Sans" w:eastAsia="Vale Sans" w:hAnsi="Vale Sans" w:cs="Vale Sans"/>
                <w:color w:val="000000"/>
              </w:rPr>
            </w:pPr>
            <w:r>
              <w:rPr>
                <w:rFonts w:ascii="Vale Sans" w:eastAsia="Vale Sans" w:hAnsi="Vale Sans" w:cs="Vale Sans"/>
                <w:color w:val="000000"/>
              </w:rPr>
              <w:t xml:space="preserve">Realizar com suas turmas de 4º ou 5º ano a Etapa 3 do Projeto Didático </w:t>
            </w:r>
            <w:r>
              <w:rPr>
                <w:rFonts w:ascii="Vale Sans" w:eastAsia="Vale Sans" w:hAnsi="Vale Sans" w:cs="Vale Sans"/>
                <w:b/>
                <w:bCs/>
                <w:color w:val="000000"/>
              </w:rPr>
              <w:t>Conto de Artimanhas com Pedro Malasartes</w:t>
            </w:r>
            <w:r>
              <w:rPr>
                <w:rFonts w:ascii="Vale Sans" w:eastAsia="Vale Sans" w:hAnsi="Vale Sans" w:cs="Vale Sans"/>
                <w:color w:val="000000"/>
              </w:rPr>
              <w:t xml:space="preserve"> (Produzir coletivamente o trecho de um conto de artimanha com Pedro Malasartes). </w:t>
            </w:r>
          </w:p>
          <w:p w14:paraId="32E1EB43" w14:textId="77777777" w:rsidR="00235B3D" w:rsidRDefault="00000000">
            <w:pPr>
              <w:numPr>
                <w:ilvl w:val="0"/>
                <w:numId w:val="2"/>
              </w:numPr>
              <w:pBdr>
                <w:top w:val="nil"/>
                <w:left w:val="nil"/>
                <w:bottom w:val="nil"/>
                <w:right w:val="nil"/>
                <w:between w:val="nil"/>
              </w:pBdr>
              <w:spacing w:after="0" w:line="240" w:lineRule="auto"/>
              <w:jc w:val="both"/>
              <w:rPr>
                <w:rFonts w:ascii="Vale Sans" w:eastAsia="Vale Sans" w:hAnsi="Vale Sans" w:cs="Vale Sans"/>
                <w:color w:val="000000"/>
              </w:rPr>
            </w:pPr>
            <w:r>
              <w:rPr>
                <w:rFonts w:ascii="Vale Sans" w:eastAsia="Vale Sans" w:hAnsi="Vale Sans" w:cs="Vale Sans"/>
                <w:color w:val="000000"/>
              </w:rPr>
              <w:t>Durante a Atividade 7 (Produção Coletiva), preste muita atenção aos momentos em que a turma precisar decidir como expressar uma emoção, uma fala ou uma característica de um personagem.</w:t>
            </w:r>
          </w:p>
          <w:p w14:paraId="200B2CDA" w14:textId="77777777" w:rsidR="00235B3D" w:rsidRDefault="00000000">
            <w:pPr>
              <w:numPr>
                <w:ilvl w:val="0"/>
                <w:numId w:val="2"/>
              </w:numPr>
              <w:pBdr>
                <w:top w:val="nil"/>
                <w:left w:val="nil"/>
                <w:bottom w:val="nil"/>
                <w:right w:val="nil"/>
                <w:between w:val="nil"/>
              </w:pBdr>
              <w:spacing w:after="0" w:line="240" w:lineRule="auto"/>
              <w:jc w:val="both"/>
              <w:rPr>
                <w:rFonts w:ascii="Vale Sans" w:eastAsia="Vale Sans" w:hAnsi="Vale Sans" w:cs="Vale Sans"/>
                <w:b/>
                <w:bCs/>
                <w:color w:val="000000"/>
              </w:rPr>
            </w:pPr>
            <w:r>
              <w:rPr>
                <w:rFonts w:ascii="Vale Sans" w:eastAsia="Vale Sans" w:hAnsi="Vale Sans" w:cs="Vale Sans"/>
                <w:color w:val="000000"/>
              </w:rPr>
              <w:t xml:space="preserve">Tarefa de Registro: Elabore um breve relato sobre o desenvolvimento da atividade 7 e registre pelo menos duas intervenções suas que tenham provocado nas crianças reflexões relativas aos recursos linguísticos usados para caracterizar os personagens e explicitar seus estados de ânimo. Em seguida, registre também as decisões tomadas pela turma a partir dessas intervenções.  </w:t>
            </w:r>
          </w:p>
          <w:p w14:paraId="67C473EB" w14:textId="77777777" w:rsidR="00235B3D" w:rsidRDefault="00000000">
            <w:pPr>
              <w:numPr>
                <w:ilvl w:val="0"/>
                <w:numId w:val="2"/>
              </w:numPr>
              <w:pBdr>
                <w:top w:val="nil"/>
                <w:left w:val="nil"/>
                <w:bottom w:val="nil"/>
                <w:right w:val="nil"/>
                <w:between w:val="nil"/>
              </w:pBdr>
              <w:spacing w:after="0" w:line="240" w:lineRule="auto"/>
              <w:jc w:val="both"/>
              <w:rPr>
                <w:rFonts w:ascii="Vale Sans" w:eastAsia="Vale Sans" w:hAnsi="Vale Sans" w:cs="Vale Sans"/>
                <w:b/>
                <w:bCs/>
                <w:color w:val="000000"/>
              </w:rPr>
            </w:pPr>
            <w:r>
              <w:rPr>
                <w:rFonts w:ascii="Vale Sans" w:eastAsia="Vale Sans" w:hAnsi="Vale Sans" w:cs="Vale Sans"/>
                <w:b/>
                <w:bCs/>
                <w:color w:val="000000"/>
              </w:rPr>
              <w:t>Salve tudo num único arquivo (word ou PDF) e faça upload no Espaço Digital no Ciclo 1/Atividade Prática</w:t>
            </w:r>
          </w:p>
        </w:tc>
      </w:tr>
    </w:tbl>
    <w:p w14:paraId="72F61F12" w14:textId="77777777" w:rsidR="00235B3D" w:rsidRDefault="00235B3D">
      <w:pPr>
        <w:spacing w:after="0" w:line="240" w:lineRule="auto"/>
        <w:jc w:val="both"/>
        <w:rPr>
          <w:rFonts w:ascii="Vale Sans" w:eastAsia="Vale Sans" w:hAnsi="Vale Sans" w:cs="Vale Sans"/>
          <w:b/>
          <w:bCs/>
          <w:highlight w:val="white"/>
        </w:rPr>
      </w:pPr>
      <w:bookmarkStart w:id="2" w:name="_heading=h.9kgvvhzhiztx" w:colFirst="0" w:colLast="0"/>
      <w:bookmarkEnd w:id="2"/>
    </w:p>
    <w:p w14:paraId="6712F54A" w14:textId="77777777" w:rsidR="00235B3D" w:rsidRDefault="00235B3D">
      <w:pPr>
        <w:spacing w:after="0" w:line="240" w:lineRule="auto"/>
        <w:jc w:val="both"/>
        <w:rPr>
          <w:rFonts w:ascii="Vale Sans" w:eastAsia="Vale Sans" w:hAnsi="Vale Sans" w:cs="Vale Sans"/>
          <w:b/>
          <w:bCs/>
          <w:highlight w:val="white"/>
        </w:rPr>
      </w:pPr>
    </w:p>
    <w:p w14:paraId="5D590C8B" w14:textId="77777777" w:rsidR="00235B3D" w:rsidRDefault="00235B3D">
      <w:pPr>
        <w:spacing w:after="0" w:line="240" w:lineRule="auto"/>
        <w:jc w:val="both"/>
        <w:rPr>
          <w:rFonts w:ascii="Vale Sans" w:eastAsia="Vale Sans" w:hAnsi="Vale Sans" w:cs="Vale Sans"/>
          <w:b/>
          <w:bCs/>
          <w:highlight w:val="white"/>
        </w:rPr>
      </w:pPr>
    </w:p>
    <w:p w14:paraId="3C432995" w14:textId="77777777" w:rsidR="00235B3D" w:rsidRDefault="00235B3D">
      <w:pPr>
        <w:spacing w:after="0" w:line="240" w:lineRule="auto"/>
        <w:jc w:val="both"/>
        <w:rPr>
          <w:rFonts w:ascii="Vale Sans" w:eastAsia="Vale Sans" w:hAnsi="Vale Sans" w:cs="Vale Sans"/>
          <w:b/>
          <w:bCs/>
          <w:highlight w:val="white"/>
        </w:rPr>
      </w:pPr>
    </w:p>
    <w:p w14:paraId="779F00FB" w14:textId="77777777" w:rsidR="00235B3D" w:rsidRDefault="00235B3D">
      <w:pPr>
        <w:spacing w:after="0" w:line="240" w:lineRule="auto"/>
        <w:jc w:val="both"/>
        <w:rPr>
          <w:rFonts w:ascii="Vale Sans" w:eastAsia="Vale Sans" w:hAnsi="Vale Sans" w:cs="Vale Sans"/>
          <w:b/>
          <w:bCs/>
          <w:highlight w:val="white"/>
        </w:rPr>
      </w:pPr>
    </w:p>
    <w:p w14:paraId="29F5A4CE" w14:textId="77777777" w:rsidR="00235B3D" w:rsidRDefault="00235B3D">
      <w:pPr>
        <w:spacing w:after="0" w:line="240" w:lineRule="auto"/>
        <w:jc w:val="both"/>
        <w:rPr>
          <w:rFonts w:ascii="Vale Sans" w:eastAsia="Vale Sans" w:hAnsi="Vale Sans" w:cs="Vale Sans"/>
          <w:b/>
          <w:bCs/>
          <w:highlight w:val="white"/>
        </w:rPr>
      </w:pPr>
    </w:p>
    <w:p w14:paraId="4FC043D5" w14:textId="77777777" w:rsidR="00235B3D" w:rsidRDefault="00235B3D">
      <w:pPr>
        <w:spacing w:after="0" w:line="240" w:lineRule="auto"/>
        <w:jc w:val="both"/>
        <w:rPr>
          <w:rFonts w:ascii="Vale Sans" w:eastAsia="Vale Sans" w:hAnsi="Vale Sans" w:cs="Vale Sans"/>
          <w:b/>
          <w:bCs/>
          <w:highlight w:val="white"/>
        </w:rPr>
      </w:pPr>
    </w:p>
    <w:p w14:paraId="1DF729C8" w14:textId="77777777" w:rsidR="00235B3D" w:rsidRDefault="00235B3D">
      <w:pPr>
        <w:spacing w:after="0" w:line="240" w:lineRule="auto"/>
        <w:jc w:val="both"/>
        <w:rPr>
          <w:rFonts w:ascii="Vale Sans" w:eastAsia="Vale Sans" w:hAnsi="Vale Sans" w:cs="Vale Sans"/>
          <w:b/>
          <w:bCs/>
          <w:highlight w:val="white"/>
        </w:rPr>
      </w:pPr>
    </w:p>
    <w:p w14:paraId="2E0AAA9C" w14:textId="77777777" w:rsidR="00235B3D" w:rsidRDefault="00235B3D">
      <w:pPr>
        <w:spacing w:after="0" w:line="240" w:lineRule="auto"/>
        <w:jc w:val="both"/>
        <w:rPr>
          <w:rFonts w:ascii="Vale Sans" w:eastAsia="Vale Sans" w:hAnsi="Vale Sans" w:cs="Vale Sans"/>
          <w:b/>
          <w:bCs/>
          <w:highlight w:val="white"/>
        </w:rPr>
      </w:pPr>
    </w:p>
    <w:p w14:paraId="6A3FEB0D" w14:textId="77777777" w:rsidR="00235B3D" w:rsidRDefault="00235B3D">
      <w:pPr>
        <w:spacing w:after="0" w:line="240" w:lineRule="auto"/>
        <w:jc w:val="both"/>
        <w:rPr>
          <w:rFonts w:ascii="Vale Sans" w:eastAsia="Vale Sans" w:hAnsi="Vale Sans" w:cs="Vale Sans"/>
          <w:b/>
          <w:bCs/>
          <w:highlight w:val="white"/>
        </w:rPr>
      </w:pPr>
    </w:p>
    <w:p w14:paraId="31293D65" w14:textId="77777777" w:rsidR="00235B3D" w:rsidRDefault="00235B3D">
      <w:pPr>
        <w:spacing w:after="0" w:line="240" w:lineRule="auto"/>
        <w:jc w:val="both"/>
        <w:rPr>
          <w:rFonts w:ascii="Vale Sans" w:eastAsia="Vale Sans" w:hAnsi="Vale Sans" w:cs="Vale Sans"/>
          <w:b/>
          <w:bCs/>
          <w:highlight w:val="white"/>
        </w:rPr>
      </w:pPr>
    </w:p>
    <w:p w14:paraId="16252635" w14:textId="77777777" w:rsidR="00235B3D" w:rsidRDefault="00235B3D">
      <w:pPr>
        <w:spacing w:after="0" w:line="240" w:lineRule="auto"/>
        <w:jc w:val="both"/>
        <w:rPr>
          <w:rFonts w:ascii="Vale Sans" w:eastAsia="Vale Sans" w:hAnsi="Vale Sans" w:cs="Vale Sans"/>
          <w:b/>
          <w:bCs/>
          <w:highlight w:val="white"/>
        </w:rPr>
      </w:pPr>
    </w:p>
    <w:p w14:paraId="2A3782EA" w14:textId="77777777" w:rsidR="00235B3D" w:rsidRDefault="00235B3D">
      <w:pPr>
        <w:spacing w:after="0" w:line="240" w:lineRule="auto"/>
        <w:jc w:val="both"/>
        <w:rPr>
          <w:rFonts w:ascii="Vale Sans" w:eastAsia="Vale Sans" w:hAnsi="Vale Sans" w:cs="Vale Sans"/>
          <w:b/>
          <w:bCs/>
          <w:highlight w:val="white"/>
        </w:rPr>
      </w:pPr>
    </w:p>
    <w:p w14:paraId="2EA625AC" w14:textId="77777777" w:rsidR="00235B3D" w:rsidRDefault="00235B3D">
      <w:pPr>
        <w:spacing w:after="0" w:line="240" w:lineRule="auto"/>
        <w:jc w:val="both"/>
        <w:rPr>
          <w:rFonts w:ascii="Vale Sans" w:eastAsia="Vale Sans" w:hAnsi="Vale Sans" w:cs="Vale Sans"/>
          <w:b/>
          <w:bCs/>
          <w:highlight w:val="white"/>
        </w:rPr>
      </w:pPr>
    </w:p>
    <w:p w14:paraId="37000915" w14:textId="77777777" w:rsidR="00235B3D" w:rsidRDefault="00235B3D">
      <w:pPr>
        <w:spacing w:after="0" w:line="240" w:lineRule="auto"/>
        <w:jc w:val="both"/>
        <w:rPr>
          <w:rFonts w:ascii="Vale Sans" w:eastAsia="Vale Sans" w:hAnsi="Vale Sans" w:cs="Vale Sans"/>
          <w:b/>
          <w:bCs/>
          <w:highlight w:val="white"/>
        </w:rPr>
      </w:pPr>
    </w:p>
    <w:p w14:paraId="17693D0E" w14:textId="77777777" w:rsidR="00235B3D" w:rsidRDefault="00235B3D">
      <w:pPr>
        <w:spacing w:after="0" w:line="240" w:lineRule="auto"/>
        <w:jc w:val="both"/>
        <w:rPr>
          <w:rFonts w:ascii="Vale Sans" w:eastAsia="Vale Sans" w:hAnsi="Vale Sans" w:cs="Vale Sans"/>
          <w:b/>
          <w:bCs/>
          <w:highlight w:val="white"/>
        </w:rPr>
      </w:pPr>
    </w:p>
    <w:p w14:paraId="3B57EE12" w14:textId="77777777" w:rsidR="00235B3D" w:rsidRDefault="00235B3D">
      <w:pPr>
        <w:spacing w:after="0" w:line="240" w:lineRule="auto"/>
        <w:jc w:val="both"/>
        <w:rPr>
          <w:rFonts w:ascii="Vale Sans" w:eastAsia="Vale Sans" w:hAnsi="Vale Sans" w:cs="Vale Sans"/>
          <w:b/>
          <w:bCs/>
          <w:highlight w:val="white"/>
        </w:rPr>
      </w:pPr>
    </w:p>
    <w:p w14:paraId="3754F3EB" w14:textId="77777777" w:rsidR="00235B3D" w:rsidRDefault="00000000">
      <w:pPr>
        <w:spacing w:after="0" w:line="240" w:lineRule="auto"/>
        <w:jc w:val="both"/>
        <w:rPr>
          <w:rFonts w:ascii="Vale Sans" w:eastAsia="Vale Sans" w:hAnsi="Vale Sans" w:cs="Vale Sans"/>
          <w:b/>
          <w:bCs/>
          <w:highlight w:val="white"/>
        </w:rPr>
      </w:pPr>
      <w:r>
        <w:rPr>
          <w:rFonts w:ascii="Vale Sans" w:eastAsia="Vale Sans" w:hAnsi="Vale Sans" w:cs="Vale Sans"/>
          <w:b/>
          <w:bCs/>
          <w:highlight w:val="white"/>
        </w:rPr>
        <w:t>Avaliação de satisfação do encontro (queremos te ouvir! Sua participação é importante!):</w:t>
      </w:r>
    </w:p>
    <w:p w14:paraId="511E4DDF" w14:textId="77777777" w:rsidR="00235B3D" w:rsidRDefault="00235B3D">
      <w:pPr>
        <w:spacing w:after="0" w:line="240" w:lineRule="auto"/>
        <w:jc w:val="both"/>
        <w:rPr>
          <w:rFonts w:ascii="Vale Sans" w:eastAsia="Vale Sans" w:hAnsi="Vale Sans" w:cs="Vale Sans"/>
          <w:b/>
          <w:bCs/>
          <w:highlight w:val="white"/>
        </w:rPr>
      </w:pPr>
      <w:bookmarkStart w:id="3" w:name="_heading=h.ds70y7k89b0b" w:colFirst="0" w:colLast="0"/>
      <w:bookmarkEnd w:id="3"/>
    </w:p>
    <w:p w14:paraId="129E3324" w14:textId="77777777" w:rsidR="00235B3D" w:rsidRDefault="00235B3D">
      <w:pPr>
        <w:spacing w:after="0" w:line="240" w:lineRule="auto"/>
        <w:jc w:val="center"/>
        <w:rPr>
          <w:rFonts w:ascii="Vale Sans" w:eastAsia="Vale Sans" w:hAnsi="Vale Sans" w:cs="Vale Sans"/>
          <w:b/>
          <w:bCs/>
          <w:highlight w:val="white"/>
        </w:rPr>
      </w:pPr>
      <w:bookmarkStart w:id="4" w:name="_heading=h.s6hgcwv6uchb" w:colFirst="0" w:colLast="0"/>
      <w:bookmarkEnd w:id="4"/>
    </w:p>
    <w:p w14:paraId="160DE8AD" w14:textId="3C2D8F03" w:rsidR="00235B3D" w:rsidRPr="004F7D9D" w:rsidRDefault="00000000" w:rsidP="004F7D9D">
      <w:pPr>
        <w:spacing w:after="0" w:line="240" w:lineRule="auto"/>
        <w:rPr>
          <w:rFonts w:ascii="Vale Sans" w:eastAsia="Vale Sans" w:hAnsi="Vale Sans" w:cs="Vale Sans"/>
          <w:b/>
          <w:bCs/>
          <w:highlight w:val="white"/>
        </w:rPr>
      </w:pPr>
      <w:bookmarkStart w:id="5" w:name="_heading=h.c56x0xv9hh5q" w:colFirst="0" w:colLast="0"/>
      <w:bookmarkEnd w:id="5"/>
      <w:r>
        <w:rPr>
          <w:rFonts w:ascii="Vale Sans" w:eastAsia="Vale Sans" w:hAnsi="Vale Sans" w:cs="Vale Sans"/>
          <w:b/>
          <w:bCs/>
          <w:noProof/>
        </w:rPr>
        <w:drawing>
          <wp:inline distT="0" distB="0" distL="0" distR="0" wp14:anchorId="255C5E5A" wp14:editId="40900A32">
            <wp:extent cx="1101621" cy="1159494"/>
            <wp:effectExtent l="0" t="0" r="3810" b="0"/>
            <wp:docPr id="1726789973" name="image5.png" descr="Código QR&#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Código QR&#10;&#10;O conteúdo gerado por IA pode estar incorreto."/>
                    <pic:cNvPicPr preferRelativeResize="0"/>
                  </pic:nvPicPr>
                  <pic:blipFill>
                    <a:blip r:embed="rId8"/>
                    <a:srcRect/>
                    <a:stretch>
                      <a:fillRect/>
                    </a:stretch>
                  </pic:blipFill>
                  <pic:spPr>
                    <a:xfrm>
                      <a:off x="0" y="0"/>
                      <a:ext cx="1110606" cy="1168951"/>
                    </a:xfrm>
                    <a:prstGeom prst="rect">
                      <a:avLst/>
                    </a:prstGeom>
                    <a:ln/>
                  </pic:spPr>
                </pic:pic>
              </a:graphicData>
            </a:graphic>
          </wp:inline>
        </w:drawing>
      </w:r>
      <w:bookmarkStart w:id="6" w:name="_heading=h.jf9frrcrgmbp" w:colFirst="0" w:colLast="0"/>
      <w:bookmarkEnd w:id="6"/>
      <w:r w:rsidR="004F7D9D">
        <w:rPr>
          <w:rFonts w:ascii="Vale Sans" w:eastAsia="Vale Sans" w:hAnsi="Vale Sans" w:cs="Vale Sans"/>
          <w:b/>
          <w:bCs/>
          <w:sz w:val="24"/>
          <w:szCs w:val="24"/>
        </w:rPr>
        <w:t xml:space="preserve"> </w:t>
      </w:r>
      <w:r>
        <w:rPr>
          <w:rFonts w:ascii="Vale Sans" w:eastAsia="Vale Sans" w:hAnsi="Vale Sans" w:cs="Vale Sans"/>
          <w:b/>
          <w:bCs/>
          <w:sz w:val="24"/>
          <w:szCs w:val="24"/>
        </w:rPr>
        <w:t>bit.ly/av-trilhos-2025</w:t>
      </w:r>
    </w:p>
    <w:p w14:paraId="2EA3F3DD" w14:textId="77777777" w:rsidR="00235B3D" w:rsidRDefault="00235B3D">
      <w:pPr>
        <w:spacing w:after="0" w:line="240" w:lineRule="auto"/>
        <w:jc w:val="both"/>
        <w:rPr>
          <w:rFonts w:ascii="Vale Sans" w:eastAsia="Vale Sans" w:hAnsi="Vale Sans" w:cs="Vale Sans"/>
          <w:b/>
          <w:bCs/>
          <w:highlight w:val="white"/>
        </w:rPr>
      </w:pPr>
    </w:p>
    <w:p w14:paraId="62CF35E8" w14:textId="77777777" w:rsidR="00235B3D" w:rsidRDefault="00235B3D">
      <w:pPr>
        <w:spacing w:after="0" w:line="240" w:lineRule="auto"/>
        <w:jc w:val="both"/>
        <w:rPr>
          <w:rFonts w:ascii="Vale Sans" w:eastAsia="Vale Sans" w:hAnsi="Vale Sans" w:cs="Vale Sans"/>
          <w:b/>
          <w:bCs/>
          <w:highlight w:val="white"/>
        </w:rPr>
      </w:pPr>
    </w:p>
    <w:p w14:paraId="4253F034" w14:textId="77777777" w:rsidR="00235B3D" w:rsidRDefault="00000000">
      <w:pPr>
        <w:spacing w:after="0" w:line="240" w:lineRule="auto"/>
        <w:jc w:val="both"/>
        <w:rPr>
          <w:rFonts w:ascii="Vale Sans" w:eastAsia="Vale Sans" w:hAnsi="Vale Sans" w:cs="Vale Sans"/>
          <w:b/>
          <w:bCs/>
          <w:highlight w:val="white"/>
        </w:rPr>
      </w:pPr>
      <w:r>
        <w:rPr>
          <w:rFonts w:ascii="Vale Sans" w:eastAsia="Vale Sans" w:hAnsi="Vale Sans" w:cs="Vale Sans"/>
          <w:b/>
          <w:bCs/>
          <w:highlight w:val="white"/>
        </w:rPr>
        <w:t>Se você ainda não se cadastrou no programa:</w:t>
      </w:r>
    </w:p>
    <w:p w14:paraId="2932DC73" w14:textId="77777777" w:rsidR="00235B3D" w:rsidRDefault="00235B3D">
      <w:pPr>
        <w:spacing w:after="0" w:line="240" w:lineRule="auto"/>
        <w:jc w:val="both"/>
        <w:rPr>
          <w:rFonts w:ascii="Vale Sans" w:eastAsia="Vale Sans" w:hAnsi="Vale Sans" w:cs="Vale Sans"/>
          <w:b/>
          <w:bCs/>
          <w:highlight w:val="white"/>
        </w:rPr>
      </w:pPr>
      <w:bookmarkStart w:id="7" w:name="_heading=h.o5v0kreio6x3" w:colFirst="0" w:colLast="0"/>
      <w:bookmarkEnd w:id="7"/>
    </w:p>
    <w:p w14:paraId="4832C023" w14:textId="34042058" w:rsidR="00235B3D" w:rsidRPr="004F7D9D" w:rsidRDefault="00000000" w:rsidP="004F7D9D">
      <w:pPr>
        <w:spacing w:after="0" w:line="240" w:lineRule="auto"/>
        <w:rPr>
          <w:rFonts w:ascii="Vale Sans" w:eastAsia="Vale Sans" w:hAnsi="Vale Sans" w:cs="Vale Sans"/>
          <w:highlight w:val="yellow"/>
        </w:rPr>
      </w:pPr>
      <w:bookmarkStart w:id="8" w:name="_heading=h.yi5lxwpid60a" w:colFirst="0" w:colLast="0"/>
      <w:bookmarkEnd w:id="8"/>
      <w:r>
        <w:rPr>
          <w:rFonts w:ascii="Arial" w:eastAsia="Arial" w:hAnsi="Arial" w:cs="Arial"/>
          <w:b/>
          <w:bCs/>
          <w:noProof/>
          <w:sz w:val="72"/>
          <w:szCs w:val="72"/>
        </w:rPr>
        <w:drawing>
          <wp:inline distT="0" distB="0" distL="0" distR="0" wp14:anchorId="04AA6DB9" wp14:editId="7417116B">
            <wp:extent cx="1099868" cy="1215615"/>
            <wp:effectExtent l="0" t="0" r="5080" b="3810"/>
            <wp:docPr id="1726789975" name="image4.png" descr="Código Q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Código QR&#10;&#10;Descrição gerada automaticamente"/>
                    <pic:cNvPicPr preferRelativeResize="0"/>
                  </pic:nvPicPr>
                  <pic:blipFill>
                    <a:blip r:embed="rId9"/>
                    <a:srcRect/>
                    <a:stretch>
                      <a:fillRect/>
                    </a:stretch>
                  </pic:blipFill>
                  <pic:spPr>
                    <a:xfrm>
                      <a:off x="0" y="0"/>
                      <a:ext cx="1110229" cy="1227066"/>
                    </a:xfrm>
                    <a:prstGeom prst="rect">
                      <a:avLst/>
                    </a:prstGeom>
                    <a:ln/>
                  </pic:spPr>
                </pic:pic>
              </a:graphicData>
            </a:graphic>
          </wp:inline>
        </w:drawing>
      </w:r>
      <w:bookmarkStart w:id="9" w:name="_heading=h.nk1zy2azktxp" w:colFirst="0" w:colLast="0"/>
      <w:bookmarkStart w:id="10" w:name="_heading=h.tqloohptwmzr" w:colFirst="0" w:colLast="0"/>
      <w:bookmarkEnd w:id="9"/>
      <w:bookmarkEnd w:id="10"/>
      <w:r>
        <w:rPr>
          <w:rFonts w:ascii="Vale Sans" w:eastAsia="Vale Sans" w:hAnsi="Vale Sans" w:cs="Vale Sans"/>
          <w:b/>
          <w:bCs/>
          <w:sz w:val="24"/>
          <w:szCs w:val="24"/>
        </w:rPr>
        <w:t>https://bit.ly/trilhoscadastro26</w:t>
      </w:r>
    </w:p>
    <w:p w14:paraId="5E01DF72" w14:textId="77777777" w:rsidR="00235B3D" w:rsidRDefault="00235B3D">
      <w:pPr>
        <w:spacing w:after="0" w:line="240" w:lineRule="auto"/>
        <w:jc w:val="center"/>
        <w:rPr>
          <w:rFonts w:ascii="Vale Sans" w:eastAsia="Vale Sans" w:hAnsi="Vale Sans" w:cs="Vale Sans"/>
        </w:rPr>
      </w:pPr>
    </w:p>
    <w:p w14:paraId="08E6055D" w14:textId="77777777" w:rsidR="00235B3D" w:rsidRDefault="00235B3D">
      <w:pPr>
        <w:spacing w:after="0" w:line="240" w:lineRule="auto"/>
        <w:jc w:val="center"/>
        <w:rPr>
          <w:rFonts w:ascii="Vale Sans" w:eastAsia="Vale Sans" w:hAnsi="Vale Sans" w:cs="Vale Sans"/>
        </w:rPr>
      </w:pPr>
    </w:p>
    <w:p w14:paraId="7B68784E" w14:textId="77777777" w:rsidR="00235B3D" w:rsidRDefault="00235B3D">
      <w:pPr>
        <w:spacing w:after="0" w:line="240" w:lineRule="auto"/>
        <w:jc w:val="center"/>
        <w:rPr>
          <w:rFonts w:ascii="Vale Sans" w:eastAsia="Vale Sans" w:hAnsi="Vale Sans" w:cs="Vale Sans"/>
        </w:rPr>
      </w:pPr>
    </w:p>
    <w:p w14:paraId="71DC3906" w14:textId="77777777" w:rsidR="00235B3D" w:rsidRDefault="00000000">
      <w:pPr>
        <w:spacing w:after="0" w:line="240" w:lineRule="auto"/>
        <w:ind w:left="708"/>
        <w:jc w:val="center"/>
        <w:rPr>
          <w:rFonts w:ascii="Vale Sans" w:eastAsia="Vale Sans" w:hAnsi="Vale Sans" w:cs="Vale Sans"/>
          <w:b/>
          <w:bCs/>
          <w:color w:val="0F0F0F"/>
          <w:highlight w:val="white"/>
        </w:rPr>
      </w:pPr>
      <w:bookmarkStart w:id="11" w:name="_heading=h.m3fk01bt4sr" w:colFirst="0" w:colLast="0"/>
      <w:bookmarkEnd w:id="11"/>
      <w:r>
        <w:rPr>
          <w:rFonts w:ascii="Vale Sans" w:eastAsia="Vale Sans" w:hAnsi="Vale Sans" w:cs="Vale Sans"/>
          <w:b/>
          <w:bCs/>
          <w:color w:val="0F0F0F"/>
          <w:highlight w:val="white"/>
        </w:rPr>
        <w:lastRenderedPageBreak/>
        <w:t>Anexo</w:t>
      </w:r>
      <w:r>
        <w:rPr>
          <w:rFonts w:ascii="Vale Sans" w:eastAsia="Vale Sans" w:hAnsi="Vale Sans" w:cs="Vale Sans"/>
          <w:b/>
          <w:bCs/>
          <w:color w:val="0F0F0F"/>
          <w:highlight w:val="white"/>
          <w:vertAlign w:val="superscript"/>
        </w:rPr>
        <w:footnoteReference w:id="1"/>
      </w:r>
      <w:r>
        <w:rPr>
          <w:rFonts w:ascii="Vale Sans" w:eastAsia="Vale Sans" w:hAnsi="Vale Sans" w:cs="Vale Sans"/>
          <w:b/>
          <w:bCs/>
          <w:color w:val="0F0F0F"/>
          <w:highlight w:val="white"/>
        </w:rPr>
        <w:t xml:space="preserve"> </w:t>
      </w:r>
    </w:p>
    <w:p w14:paraId="2884A294" w14:textId="77777777" w:rsidR="00235B3D" w:rsidRDefault="00000000">
      <w:pPr>
        <w:spacing w:before="280" w:after="280" w:line="240" w:lineRule="auto"/>
        <w:rPr>
          <w:rFonts w:ascii="Vale Sans" w:eastAsia="Vale Sans" w:hAnsi="Vale Sans" w:cs="Vale Sans"/>
          <w:b/>
          <w:bCs/>
          <w:sz w:val="24"/>
          <w:szCs w:val="24"/>
        </w:rPr>
      </w:pPr>
      <w:r>
        <w:rPr>
          <w:rFonts w:ascii="Vale Sans" w:eastAsia="Vale Sans" w:hAnsi="Vale Sans" w:cs="Vale Sans"/>
          <w:b/>
          <w:bCs/>
          <w:sz w:val="24"/>
          <w:szCs w:val="24"/>
        </w:rPr>
        <w:t xml:space="preserve">Transcrição da cena </w:t>
      </w:r>
    </w:p>
    <w:p w14:paraId="035DC3F0" w14:textId="77777777" w:rsidR="00235B3D" w:rsidRDefault="00000000">
      <w:pPr>
        <w:spacing w:before="280" w:after="280" w:line="240" w:lineRule="auto"/>
        <w:rPr>
          <w:rFonts w:ascii="Vale Sans" w:eastAsia="Vale Sans" w:hAnsi="Vale Sans" w:cs="Vale Sans"/>
          <w:b/>
          <w:bCs/>
          <w:sz w:val="24"/>
          <w:szCs w:val="24"/>
        </w:rPr>
      </w:pPr>
      <w:r>
        <w:rPr>
          <w:rFonts w:ascii="Vale Sans" w:eastAsia="Vale Sans" w:hAnsi="Vale Sans" w:cs="Vale Sans"/>
          <w:b/>
          <w:bCs/>
          <w:sz w:val="24"/>
          <w:szCs w:val="24"/>
        </w:rPr>
        <w:t xml:space="preserve">Cena 1 </w:t>
      </w:r>
    </w:p>
    <w:p w14:paraId="3F327C32"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A gente vai escrever assim: o dono vai falar? Como que a gente vai escrever aqui? Vamos pensar…</w:t>
      </w:r>
    </w:p>
    <w:p w14:paraId="0ED351E0"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Enzo:</w:t>
      </w:r>
      <w:r>
        <w:rPr>
          <w:rFonts w:ascii="Vale Sans" w:eastAsia="Vale Sans" w:hAnsi="Vale Sans" w:cs="Vale Sans"/>
          <w:sz w:val="24"/>
          <w:szCs w:val="24"/>
        </w:rPr>
        <w:t xml:space="preserve"> O dono fala.</w:t>
      </w:r>
    </w:p>
    <w:p w14:paraId="5BF8AB55"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A gente vai escrever: “O dono fala”?</w:t>
      </w:r>
    </w:p>
    <w:p w14:paraId="6DD1B51E"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Vanessa:</w:t>
      </w:r>
      <w:r>
        <w:rPr>
          <w:rFonts w:ascii="Vale Sans" w:eastAsia="Vale Sans" w:hAnsi="Vale Sans" w:cs="Vale Sans"/>
          <w:sz w:val="24"/>
          <w:szCs w:val="24"/>
        </w:rPr>
        <w:t xml:space="preserve"> Não, o dono pergunta.</w:t>
      </w:r>
    </w:p>
    <w:p w14:paraId="211E268D"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Felipe:</w:t>
      </w:r>
      <w:r>
        <w:rPr>
          <w:rFonts w:ascii="Vale Sans" w:eastAsia="Vale Sans" w:hAnsi="Vale Sans" w:cs="Vale Sans"/>
          <w:sz w:val="24"/>
          <w:szCs w:val="24"/>
        </w:rPr>
        <w:t xml:space="preserve"> Não, o dono diz.</w:t>
      </w:r>
    </w:p>
    <w:p w14:paraId="1CB9C338"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O dono pergunta, o dono diz… antes de a gente escrever, vamos pensar…</w:t>
      </w:r>
    </w:p>
    <w:p w14:paraId="1D830693"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Caio:</w:t>
      </w:r>
      <w:r>
        <w:rPr>
          <w:rFonts w:ascii="Vale Sans" w:eastAsia="Vale Sans" w:hAnsi="Vale Sans" w:cs="Vale Sans"/>
          <w:sz w:val="24"/>
          <w:szCs w:val="24"/>
        </w:rPr>
        <w:t xml:space="preserve"> O dono exclamou?</w:t>
      </w:r>
    </w:p>
    <w:p w14:paraId="469FF6F7"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O dono exclamou? Ester.</w:t>
      </w:r>
    </w:p>
    <w:p w14:paraId="01D2391A"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Ester:</w:t>
      </w:r>
      <w:r>
        <w:rPr>
          <w:rFonts w:ascii="Vale Sans" w:eastAsia="Vale Sans" w:hAnsi="Vale Sans" w:cs="Vale Sans"/>
          <w:sz w:val="24"/>
          <w:szCs w:val="24"/>
        </w:rPr>
        <w:t xml:space="preserve"> Acho que pode escrever assim: o dono da hospedagem falou…</w:t>
      </w:r>
    </w:p>
    <w:p w14:paraId="78E545FA"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Exclamou ou falou?</w:t>
      </w:r>
    </w:p>
    <w:p w14:paraId="0EBA761F"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Luan:</w:t>
      </w:r>
      <w:r>
        <w:rPr>
          <w:rFonts w:ascii="Vale Sans" w:eastAsia="Vale Sans" w:hAnsi="Vale Sans" w:cs="Vale Sans"/>
          <w:sz w:val="24"/>
          <w:szCs w:val="24"/>
        </w:rPr>
        <w:t xml:space="preserve"> Exclamou!</w:t>
      </w:r>
    </w:p>
    <w:p w14:paraId="7AF445CC" w14:textId="1D59AE28"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w:t>
      </w:r>
      <w:proofErr w:type="gramStart"/>
      <w:r>
        <w:rPr>
          <w:rFonts w:ascii="Vale Sans" w:eastAsia="Vale Sans" w:hAnsi="Vale Sans" w:cs="Vale Sans"/>
          <w:sz w:val="24"/>
          <w:szCs w:val="24"/>
        </w:rPr>
        <w:t>Tá</w:t>
      </w:r>
      <w:proofErr w:type="gramEnd"/>
      <w:r>
        <w:rPr>
          <w:rFonts w:ascii="Vale Sans" w:eastAsia="Vale Sans" w:hAnsi="Vale Sans" w:cs="Vale Sans"/>
          <w:sz w:val="24"/>
          <w:szCs w:val="24"/>
        </w:rPr>
        <w:t>, então vamos lá. O dono da hospedagem exclamou…</w:t>
      </w:r>
    </w:p>
    <w:p w14:paraId="08269275" w14:textId="77777777" w:rsidR="00235B3D" w:rsidRDefault="00000000">
      <w:pPr>
        <w:spacing w:before="280" w:after="280" w:line="240" w:lineRule="auto"/>
        <w:rPr>
          <w:rFonts w:ascii="Vale Sans" w:eastAsia="Vale Sans" w:hAnsi="Vale Sans" w:cs="Vale Sans"/>
          <w:sz w:val="24"/>
          <w:szCs w:val="24"/>
        </w:rPr>
      </w:pPr>
      <w:r>
        <w:rPr>
          <w:rFonts w:ascii="Vale Sans" w:eastAsia="Vale Sans" w:hAnsi="Vale Sans" w:cs="Vale Sans"/>
          <w:sz w:val="24"/>
          <w:szCs w:val="24"/>
        </w:rPr>
        <w:t>Texto projetado para os estudantes:</w:t>
      </w:r>
      <w:r>
        <w:rPr>
          <w:noProof/>
        </w:rPr>
        <mc:AlternateContent>
          <mc:Choice Requires="wpg">
            <w:drawing>
              <wp:anchor distT="0" distB="0" distL="114300" distR="114300" simplePos="0" relativeHeight="251658240" behindDoc="0" locked="0" layoutInCell="1" hidden="0" allowOverlap="1" wp14:anchorId="475DA54C" wp14:editId="6E9B41ED">
                <wp:simplePos x="0" y="0"/>
                <wp:positionH relativeFrom="column">
                  <wp:posOffset>-231773</wp:posOffset>
                </wp:positionH>
                <wp:positionV relativeFrom="paragraph">
                  <wp:posOffset>197469</wp:posOffset>
                </wp:positionV>
                <wp:extent cx="3192463" cy="658813"/>
                <wp:effectExtent l="0" t="0" r="0" b="0"/>
                <wp:wrapNone/>
                <wp:docPr id="1726789970" name="Retângulo 1726789970"/>
                <wp:cNvGraphicFramePr/>
                <a:graphic xmlns:a="http://schemas.openxmlformats.org/drawingml/2006/main">
                  <a:graphicData uri="http://schemas.microsoft.com/office/word/2010/wordprocessingShape">
                    <wps:wsp>
                      <wps:cNvSpPr/>
                      <wps:spPr>
                        <a:xfrm>
                          <a:off x="3621975" y="3443450"/>
                          <a:ext cx="3448050" cy="673100"/>
                        </a:xfrm>
                        <a:prstGeom prst="rect">
                          <a:avLst/>
                        </a:prstGeom>
                        <a:noFill/>
                        <a:ln w="25400" cap="flat" cmpd="sng">
                          <a:solidFill>
                            <a:schemeClr val="dk1"/>
                          </a:solidFill>
                          <a:prstDash val="solid"/>
                          <a:round/>
                          <a:headEnd type="none" w="sm" len="sm"/>
                          <a:tailEnd type="none" w="sm" len="sm"/>
                        </a:ln>
                      </wps:spPr>
                      <wps:txbx>
                        <w:txbxContent>
                          <w:p w14:paraId="4DA51717" w14:textId="77777777" w:rsidR="00235B3D" w:rsidRDefault="00235B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-231773</wp:posOffset>
                </wp:positionH>
                <wp:positionV relativeFrom="paragraph">
                  <wp:posOffset>197469</wp:posOffset>
                </wp:positionV>
                <wp:extent cx="3192463" cy="658813"/>
                <wp:effectExtent b="0" l="0" r="0" t="0"/>
                <wp:wrapNone/>
                <wp:docPr id="1726789970"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192463" cy="658813"/>
                        </a:xfrm>
                        <a:prstGeom prst="rect"/>
                        <a:ln/>
                      </pic:spPr>
                    </pic:pic>
                  </a:graphicData>
                </a:graphic>
              </wp:anchor>
            </w:drawing>
          </mc:Fallback>
        </mc:AlternateContent>
      </w:r>
    </w:p>
    <w:p w14:paraId="4ACD42D5" w14:textId="77777777" w:rsidR="00235B3D" w:rsidRDefault="00000000">
      <w:pPr>
        <w:spacing w:after="200" w:line="276" w:lineRule="auto"/>
        <w:rPr>
          <w:rFonts w:ascii="Vale Sans" w:eastAsia="Vale Sans" w:hAnsi="Vale Sans" w:cs="Vale Sans"/>
          <w:color w:val="0F0F0F"/>
          <w:highlight w:val="white"/>
        </w:rPr>
      </w:pPr>
      <w:r>
        <w:rPr>
          <w:rFonts w:ascii="Vale Sans" w:eastAsia="Vale Sans" w:hAnsi="Vale Sans" w:cs="Vale Sans"/>
          <w:color w:val="0F0F0F"/>
        </w:rPr>
        <w:t>Então o dono da hospedagem exclamou:</w:t>
      </w:r>
    </w:p>
    <w:p w14:paraId="3F89C54A" w14:textId="77777777" w:rsidR="00235B3D" w:rsidRDefault="00235B3D">
      <w:pPr>
        <w:rPr>
          <w:rFonts w:ascii="Vale Sans" w:eastAsia="Vale Sans" w:hAnsi="Vale Sans" w:cs="Vale Sans"/>
          <w:highlight w:val="white"/>
        </w:rPr>
      </w:pPr>
    </w:p>
    <w:p w14:paraId="23626E8B" w14:textId="77777777" w:rsidR="00235B3D" w:rsidRDefault="00000000">
      <w:pPr>
        <w:pStyle w:val="Ttulo3"/>
        <w:rPr>
          <w:rFonts w:ascii="Vale Sans" w:eastAsia="Vale Sans" w:hAnsi="Vale Sans" w:cs="Vale Sans"/>
        </w:rPr>
      </w:pPr>
      <w:r>
        <w:rPr>
          <w:rFonts w:ascii="Vale Sans" w:eastAsia="Vale Sans" w:hAnsi="Vale Sans" w:cs="Vale Sans"/>
        </w:rPr>
        <w:t xml:space="preserve">Cena 2 </w:t>
      </w:r>
    </w:p>
    <w:p w14:paraId="123788FD"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t>Professora:</w:t>
      </w:r>
      <w:r>
        <w:rPr>
          <w:rFonts w:ascii="Vale Sans" w:eastAsia="Vale Sans" w:hAnsi="Vale Sans" w:cs="Vale Sans"/>
          <w:color w:val="000000"/>
          <w:sz w:val="24"/>
          <w:szCs w:val="24"/>
        </w:rPr>
        <w:t xml:space="preserve"> O que o narrador vai dizer?</w:t>
      </w:r>
    </w:p>
    <w:p w14:paraId="778F181D"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t>Diego:</w:t>
      </w:r>
      <w:r>
        <w:rPr>
          <w:rFonts w:ascii="Vale Sans" w:eastAsia="Vale Sans" w:hAnsi="Vale Sans" w:cs="Vale Sans"/>
          <w:color w:val="000000"/>
          <w:sz w:val="24"/>
          <w:szCs w:val="24"/>
        </w:rPr>
        <w:t xml:space="preserve"> Malasartes respondeu.</w:t>
      </w:r>
    </w:p>
    <w:p w14:paraId="479D184E"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t>Enzo:</w:t>
      </w:r>
      <w:r>
        <w:rPr>
          <w:rFonts w:ascii="Vale Sans" w:eastAsia="Vale Sans" w:hAnsi="Vale Sans" w:cs="Vale Sans"/>
          <w:color w:val="000000"/>
          <w:sz w:val="24"/>
          <w:szCs w:val="24"/>
        </w:rPr>
        <w:t xml:space="preserve"> Não, Malasartes retruca.</w:t>
      </w:r>
    </w:p>
    <w:p w14:paraId="70BA4744"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t>Professora:</w:t>
      </w:r>
      <w:r>
        <w:rPr>
          <w:rFonts w:ascii="Vale Sans" w:eastAsia="Vale Sans" w:hAnsi="Vale Sans" w:cs="Vale Sans"/>
          <w:color w:val="000000"/>
          <w:sz w:val="24"/>
          <w:szCs w:val="24"/>
        </w:rPr>
        <w:t xml:space="preserve"> Malasartes respondeu ou Malasartes retruca?</w:t>
      </w:r>
    </w:p>
    <w:p w14:paraId="354D013A"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t>Alunos juntos:</w:t>
      </w:r>
      <w:r>
        <w:rPr>
          <w:rFonts w:ascii="Vale Sans" w:eastAsia="Vale Sans" w:hAnsi="Vale Sans" w:cs="Vale Sans"/>
          <w:color w:val="000000"/>
          <w:sz w:val="24"/>
          <w:szCs w:val="24"/>
        </w:rPr>
        <w:t xml:space="preserve"> Retruca!</w:t>
      </w:r>
    </w:p>
    <w:p w14:paraId="6634DBC5"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lastRenderedPageBreak/>
        <w:t>Felipe:</w:t>
      </w:r>
      <w:r>
        <w:rPr>
          <w:rFonts w:ascii="Vale Sans" w:eastAsia="Vale Sans" w:hAnsi="Vale Sans" w:cs="Vale Sans"/>
          <w:color w:val="000000"/>
          <w:sz w:val="24"/>
          <w:szCs w:val="24"/>
        </w:rPr>
        <w:t xml:space="preserve"> Respondeu é melhor.</w:t>
      </w:r>
    </w:p>
    <w:p w14:paraId="14DFFC45"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t>Ian:</w:t>
      </w:r>
      <w:r>
        <w:rPr>
          <w:rFonts w:ascii="Vale Sans" w:eastAsia="Vale Sans" w:hAnsi="Vale Sans" w:cs="Vale Sans"/>
          <w:color w:val="000000"/>
          <w:sz w:val="24"/>
          <w:szCs w:val="24"/>
        </w:rPr>
        <w:t xml:space="preserve"> Respondeu.</w:t>
      </w:r>
    </w:p>
    <w:p w14:paraId="6FDDA586" w14:textId="77777777" w:rsidR="00235B3D" w:rsidRDefault="00000000">
      <w:pPr>
        <w:pBdr>
          <w:top w:val="nil"/>
          <w:left w:val="nil"/>
          <w:bottom w:val="nil"/>
          <w:right w:val="nil"/>
          <w:between w:val="nil"/>
        </w:pBdr>
        <w:spacing w:line="240" w:lineRule="auto"/>
        <w:rPr>
          <w:rFonts w:ascii="Vale Sans" w:eastAsia="Vale Sans" w:hAnsi="Vale Sans" w:cs="Vale Sans"/>
          <w:color w:val="000000"/>
          <w:sz w:val="24"/>
          <w:szCs w:val="24"/>
        </w:rPr>
      </w:pPr>
      <w:r>
        <w:rPr>
          <w:rFonts w:ascii="Vale Sans" w:eastAsia="Vale Sans" w:hAnsi="Vale Sans" w:cs="Vale Sans"/>
          <w:b/>
          <w:bCs/>
          <w:color w:val="000000"/>
          <w:sz w:val="24"/>
          <w:szCs w:val="24"/>
        </w:rPr>
        <w:t>Ester:</w:t>
      </w:r>
      <w:r>
        <w:rPr>
          <w:rFonts w:ascii="Vale Sans" w:eastAsia="Vale Sans" w:hAnsi="Vale Sans" w:cs="Vale Sans"/>
          <w:color w:val="000000"/>
          <w:sz w:val="24"/>
          <w:szCs w:val="24"/>
        </w:rPr>
        <w:t xml:space="preserve"> Retruca é tipo… quando fala uma coisa com [faz cara de brava]</w:t>
      </w:r>
    </w:p>
    <w:p w14:paraId="25240A4E"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Ian:</w:t>
      </w:r>
      <w:r>
        <w:rPr>
          <w:rFonts w:ascii="Vale Sans" w:eastAsia="Vale Sans" w:hAnsi="Vale Sans" w:cs="Vale Sans"/>
          <w:sz w:val="24"/>
          <w:szCs w:val="24"/>
        </w:rPr>
        <w:t xml:space="preserve"> Responde</w:t>
      </w:r>
    </w:p>
    <w:p w14:paraId="72AC1924"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Felipe:</w:t>
      </w:r>
      <w:r>
        <w:rPr>
          <w:rFonts w:ascii="Vale Sans" w:eastAsia="Vale Sans" w:hAnsi="Vale Sans" w:cs="Vale Sans"/>
          <w:sz w:val="24"/>
          <w:szCs w:val="24"/>
        </w:rPr>
        <w:t xml:space="preserve"> Ele respondeu: essas pedras são…</w:t>
      </w:r>
    </w:p>
    <w:p w14:paraId="4F4D6CDE"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Caio:</w:t>
      </w:r>
      <w:r>
        <w:rPr>
          <w:rFonts w:ascii="Vale Sans" w:eastAsia="Vale Sans" w:hAnsi="Vale Sans" w:cs="Vale Sans"/>
          <w:sz w:val="24"/>
          <w:szCs w:val="24"/>
        </w:rPr>
        <w:t xml:space="preserve"> Malasartes respondeu</w:t>
      </w:r>
    </w:p>
    <w:p w14:paraId="685664FA"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w:t>
      </w:r>
      <w:proofErr w:type="spellStart"/>
      <w:r>
        <w:rPr>
          <w:rFonts w:ascii="Vale Sans" w:eastAsia="Vale Sans" w:hAnsi="Vale Sans" w:cs="Vale Sans"/>
          <w:sz w:val="24"/>
          <w:szCs w:val="24"/>
        </w:rPr>
        <w:t>Aham</w:t>
      </w:r>
      <w:proofErr w:type="spellEnd"/>
      <w:r>
        <w:rPr>
          <w:rFonts w:ascii="Vale Sans" w:eastAsia="Vale Sans" w:hAnsi="Vale Sans" w:cs="Vale Sans"/>
          <w:sz w:val="24"/>
          <w:szCs w:val="24"/>
        </w:rPr>
        <w:t xml:space="preserve">… responde? É, Maria e Diego… aqui… </w:t>
      </w:r>
      <w:proofErr w:type="gramStart"/>
      <w:r>
        <w:rPr>
          <w:rFonts w:ascii="Vale Sans" w:eastAsia="Vale Sans" w:hAnsi="Vale Sans" w:cs="Vale Sans"/>
          <w:sz w:val="24"/>
          <w:szCs w:val="24"/>
        </w:rPr>
        <w:t>tá</w:t>
      </w:r>
      <w:proofErr w:type="gramEnd"/>
      <w:r>
        <w:rPr>
          <w:rFonts w:ascii="Vale Sans" w:eastAsia="Vale Sans" w:hAnsi="Vale Sans" w:cs="Vale Sans"/>
          <w:sz w:val="24"/>
          <w:szCs w:val="24"/>
        </w:rPr>
        <w:t xml:space="preserve">, então vamos lá, Malasartes respondeu. Pode ser na outra linha? </w:t>
      </w:r>
    </w:p>
    <w:p w14:paraId="556CACFA"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Felipe:</w:t>
      </w:r>
      <w:r>
        <w:rPr>
          <w:rFonts w:ascii="Vale Sans" w:eastAsia="Vale Sans" w:hAnsi="Vale Sans" w:cs="Vale Sans"/>
          <w:sz w:val="24"/>
          <w:szCs w:val="24"/>
        </w:rPr>
        <w:t xml:space="preserve"> Não! Travessão da fala do personagem e depois volta outro travessão</w:t>
      </w:r>
    </w:p>
    <w:p w14:paraId="4534CAB6"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É, mas se eu colocar o travessão aqui [apontando para o final do trecho “O que são essas pedras”], vai parecer que essa que é a resposta do Malasartes. Vai</w:t>
      </w:r>
      <w:r>
        <w:t xml:space="preserve"> </w:t>
      </w:r>
      <w:r>
        <w:rPr>
          <w:rFonts w:ascii="Vale Sans" w:eastAsia="Vale Sans" w:hAnsi="Vale Sans" w:cs="Vale Sans"/>
          <w:sz w:val="24"/>
          <w:szCs w:val="24"/>
        </w:rPr>
        <w:t>parecer que “O que são essas pedras?”, é a resposta do Malasartes.</w:t>
      </w:r>
    </w:p>
    <w:p w14:paraId="1551846F"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Enzo:</w:t>
      </w:r>
      <w:r>
        <w:rPr>
          <w:rFonts w:ascii="Vale Sans" w:eastAsia="Vale Sans" w:hAnsi="Vale Sans" w:cs="Vale Sans"/>
          <w:sz w:val="24"/>
          <w:szCs w:val="24"/>
        </w:rPr>
        <w:t xml:space="preserve"> É, vai parecer</w:t>
      </w:r>
    </w:p>
    <w:p w14:paraId="73524168"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Felipe:</w:t>
      </w:r>
      <w:r>
        <w:rPr>
          <w:rFonts w:ascii="Vale Sans" w:eastAsia="Vale Sans" w:hAnsi="Vale Sans" w:cs="Vale Sans"/>
          <w:sz w:val="24"/>
          <w:szCs w:val="24"/>
        </w:rPr>
        <w:t xml:space="preserve"> O que são essas pedras? Perguntou o homem…</w:t>
      </w:r>
    </w:p>
    <w:p w14:paraId="35A41DA1"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Se a gente colocar aqui ó, põe aqui Paulo… [apontando para o final do trecho “O que são essas pedras” e pedindo para que o professor escrevesse a sugestão], perguntou o homem… o que você percebeu Ian? [Ian estava levantando a mão para falar]</w:t>
      </w:r>
    </w:p>
    <w:p w14:paraId="74118413"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Enzo:</w:t>
      </w:r>
      <w:r>
        <w:rPr>
          <w:rFonts w:ascii="Vale Sans" w:eastAsia="Vale Sans" w:hAnsi="Vale Sans" w:cs="Vale Sans"/>
          <w:sz w:val="24"/>
          <w:szCs w:val="24"/>
        </w:rPr>
        <w:t xml:space="preserve"> Mas já </w:t>
      </w:r>
      <w:proofErr w:type="gramStart"/>
      <w:r>
        <w:rPr>
          <w:rFonts w:ascii="Vale Sans" w:eastAsia="Vale Sans" w:hAnsi="Vale Sans" w:cs="Vale Sans"/>
          <w:sz w:val="24"/>
          <w:szCs w:val="24"/>
        </w:rPr>
        <w:t>tá</w:t>
      </w:r>
      <w:proofErr w:type="gramEnd"/>
      <w:r>
        <w:rPr>
          <w:rFonts w:ascii="Vale Sans" w:eastAsia="Vale Sans" w:hAnsi="Vale Sans" w:cs="Vale Sans"/>
          <w:sz w:val="24"/>
          <w:szCs w:val="24"/>
        </w:rPr>
        <w:t xml:space="preserve"> escrito</w:t>
      </w:r>
    </w:p>
    <w:p w14:paraId="5F04BDE5"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Ian:</w:t>
      </w:r>
      <w:r>
        <w:rPr>
          <w:rFonts w:ascii="Vale Sans" w:eastAsia="Vale Sans" w:hAnsi="Vale Sans" w:cs="Vale Sans"/>
          <w:sz w:val="24"/>
          <w:szCs w:val="24"/>
        </w:rPr>
        <w:t xml:space="preserve"> O dono da hospedagem exclamou aí depois já fala que ele falou de novo…</w:t>
      </w:r>
    </w:p>
    <w:p w14:paraId="53F5D0BC"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É, porque olha aqui: (Mostra projetado)</w:t>
      </w:r>
      <w:r>
        <w:rPr>
          <w:noProof/>
        </w:rPr>
        <mc:AlternateContent>
          <mc:Choice Requires="wpg">
            <w:drawing>
              <wp:anchor distT="0" distB="0" distL="114300" distR="114300" simplePos="0" relativeHeight="251659264" behindDoc="0" locked="0" layoutInCell="1" hidden="0" allowOverlap="1" wp14:anchorId="553D21D3" wp14:editId="254777BE">
                <wp:simplePos x="0" y="0"/>
                <wp:positionH relativeFrom="column">
                  <wp:posOffset>-107948</wp:posOffset>
                </wp:positionH>
                <wp:positionV relativeFrom="paragraph">
                  <wp:posOffset>182245</wp:posOffset>
                </wp:positionV>
                <wp:extent cx="3498850" cy="723900"/>
                <wp:effectExtent l="0" t="0" r="0" b="0"/>
                <wp:wrapNone/>
                <wp:docPr id="1726789969" name="Retângulo 1726789969"/>
                <wp:cNvGraphicFramePr/>
                <a:graphic xmlns:a="http://schemas.openxmlformats.org/drawingml/2006/main">
                  <a:graphicData uri="http://schemas.microsoft.com/office/word/2010/wordprocessingShape">
                    <wps:wsp>
                      <wps:cNvSpPr/>
                      <wps:spPr>
                        <a:xfrm>
                          <a:off x="3621975" y="3443450"/>
                          <a:ext cx="3448050" cy="673100"/>
                        </a:xfrm>
                        <a:prstGeom prst="rect">
                          <a:avLst/>
                        </a:prstGeom>
                        <a:noFill/>
                        <a:ln w="25400" cap="flat" cmpd="sng">
                          <a:solidFill>
                            <a:schemeClr val="dk1"/>
                          </a:solidFill>
                          <a:prstDash val="solid"/>
                          <a:round/>
                          <a:headEnd type="none" w="sm" len="sm"/>
                          <a:tailEnd type="none" w="sm" len="sm"/>
                        </a:ln>
                      </wps:spPr>
                      <wps:txbx>
                        <w:txbxContent>
                          <w:p w14:paraId="5E0FCD41" w14:textId="77777777" w:rsidR="00235B3D" w:rsidRDefault="00235B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-107948</wp:posOffset>
                </wp:positionH>
                <wp:positionV relativeFrom="paragraph">
                  <wp:posOffset>182245</wp:posOffset>
                </wp:positionV>
                <wp:extent cx="3498850" cy="723900"/>
                <wp:effectExtent b="0" l="0" r="0" t="0"/>
                <wp:wrapNone/>
                <wp:docPr id="1726789969"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498850" cy="723900"/>
                        </a:xfrm>
                        <a:prstGeom prst="rect"/>
                        <a:ln/>
                      </pic:spPr>
                    </pic:pic>
                  </a:graphicData>
                </a:graphic>
              </wp:anchor>
            </w:drawing>
          </mc:Fallback>
        </mc:AlternateContent>
      </w:r>
    </w:p>
    <w:p w14:paraId="18558E45"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sz w:val="24"/>
          <w:szCs w:val="24"/>
        </w:rPr>
        <w:t>Então o dono da hospedagem exclamou:</w:t>
      </w:r>
    </w:p>
    <w:p w14:paraId="253FBBF8"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sz w:val="24"/>
          <w:szCs w:val="24"/>
        </w:rPr>
        <w:t>- O que são essas pedras? - perguntou o homem.</w:t>
      </w:r>
    </w:p>
    <w:p w14:paraId="191AD6D6" w14:textId="77777777" w:rsidR="00235B3D" w:rsidRDefault="00235B3D">
      <w:pPr>
        <w:tabs>
          <w:tab w:val="left" w:pos="920"/>
        </w:tabs>
        <w:rPr>
          <w:rFonts w:ascii="Vale Sans" w:eastAsia="Vale Sans" w:hAnsi="Vale Sans" w:cs="Vale Sans"/>
          <w:sz w:val="24"/>
          <w:szCs w:val="24"/>
          <w:highlight w:val="white"/>
        </w:rPr>
      </w:pPr>
    </w:p>
    <w:p w14:paraId="35B09CFF"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Professora:</w:t>
      </w:r>
      <w:r>
        <w:rPr>
          <w:rFonts w:ascii="Vale Sans" w:eastAsia="Vale Sans" w:hAnsi="Vale Sans" w:cs="Vale Sans"/>
          <w:sz w:val="24"/>
          <w:szCs w:val="24"/>
        </w:rPr>
        <w:t xml:space="preserve"> O que o Ian disse é que aqui </w:t>
      </w:r>
      <w:proofErr w:type="gramStart"/>
      <w:r>
        <w:rPr>
          <w:rFonts w:ascii="Vale Sans" w:eastAsia="Vale Sans" w:hAnsi="Vale Sans" w:cs="Vale Sans"/>
          <w:sz w:val="24"/>
          <w:szCs w:val="24"/>
        </w:rPr>
        <w:t>tá</w:t>
      </w:r>
      <w:proofErr w:type="gramEnd"/>
      <w:r>
        <w:rPr>
          <w:rFonts w:ascii="Vale Sans" w:eastAsia="Vale Sans" w:hAnsi="Vale Sans" w:cs="Vale Sans"/>
          <w:sz w:val="24"/>
          <w:szCs w:val="24"/>
        </w:rPr>
        <w:t xml:space="preserve"> dizendo que o dono exclamou e aqui </w:t>
      </w:r>
      <w:proofErr w:type="gramStart"/>
      <w:r>
        <w:rPr>
          <w:rFonts w:ascii="Vale Sans" w:eastAsia="Vale Sans" w:hAnsi="Vale Sans" w:cs="Vale Sans"/>
          <w:sz w:val="24"/>
          <w:szCs w:val="24"/>
        </w:rPr>
        <w:t>tá</w:t>
      </w:r>
      <w:proofErr w:type="gramEnd"/>
      <w:r>
        <w:rPr>
          <w:rFonts w:ascii="Vale Sans" w:eastAsia="Vale Sans" w:hAnsi="Vale Sans" w:cs="Vale Sans"/>
          <w:sz w:val="24"/>
          <w:szCs w:val="24"/>
        </w:rPr>
        <w:t xml:space="preserve"> repetindo que ele perguntou, precisa dizer duas vezes que foi ele?</w:t>
      </w:r>
    </w:p>
    <w:p w14:paraId="5383A087"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Vários alunos</w:t>
      </w:r>
      <w:r>
        <w:rPr>
          <w:rFonts w:ascii="Vale Sans" w:eastAsia="Vale Sans" w:hAnsi="Vale Sans" w:cs="Vale Sans"/>
          <w:sz w:val="24"/>
          <w:szCs w:val="24"/>
        </w:rPr>
        <w:t>: Não!</w:t>
      </w:r>
    </w:p>
    <w:p w14:paraId="7BB2363A" w14:textId="77777777" w:rsidR="00235B3D" w:rsidRDefault="00000000">
      <w:pPr>
        <w:tabs>
          <w:tab w:val="left" w:pos="920"/>
        </w:tabs>
        <w:rPr>
          <w:rFonts w:ascii="Vale Sans" w:eastAsia="Vale Sans" w:hAnsi="Vale Sans" w:cs="Vale Sans"/>
          <w:sz w:val="24"/>
          <w:szCs w:val="24"/>
        </w:rPr>
      </w:pPr>
      <w:r>
        <w:rPr>
          <w:rFonts w:ascii="Vale Sans" w:eastAsia="Vale Sans" w:hAnsi="Vale Sans" w:cs="Vale Sans"/>
          <w:b/>
          <w:bCs/>
          <w:sz w:val="24"/>
          <w:szCs w:val="24"/>
        </w:rPr>
        <w:t>Caio</w:t>
      </w:r>
      <w:r>
        <w:rPr>
          <w:rFonts w:ascii="Vale Sans" w:eastAsia="Vale Sans" w:hAnsi="Vale Sans" w:cs="Vale Sans"/>
          <w:sz w:val="24"/>
          <w:szCs w:val="24"/>
        </w:rPr>
        <w:t>: Pode tirar essa parte aí</w:t>
      </w:r>
    </w:p>
    <w:p w14:paraId="7ED75171" w14:textId="77777777" w:rsidR="00235B3D" w:rsidRDefault="00000000">
      <w:pPr>
        <w:tabs>
          <w:tab w:val="left" w:pos="920"/>
        </w:tabs>
        <w:rPr>
          <w:rFonts w:ascii="Vale Sans" w:eastAsia="Vale Sans" w:hAnsi="Vale Sans" w:cs="Vale Sans"/>
          <w:sz w:val="24"/>
          <w:szCs w:val="24"/>
          <w:highlight w:val="white"/>
        </w:rPr>
      </w:pPr>
      <w:r>
        <w:rPr>
          <w:rFonts w:ascii="Vale Sans" w:eastAsia="Vale Sans" w:hAnsi="Vale Sans" w:cs="Vale Sans"/>
          <w:b/>
          <w:bCs/>
          <w:sz w:val="24"/>
          <w:szCs w:val="24"/>
        </w:rPr>
        <w:t>Professora:</w:t>
      </w:r>
      <w:r>
        <w:rPr>
          <w:rFonts w:ascii="Vale Sans" w:eastAsia="Vale Sans" w:hAnsi="Vale Sans" w:cs="Vale Sans"/>
          <w:sz w:val="24"/>
          <w:szCs w:val="24"/>
        </w:rPr>
        <w:t xml:space="preserve"> Essa parte então a gente pode tirar né?</w:t>
      </w:r>
    </w:p>
    <w:sectPr w:rsidR="00235B3D">
      <w:headerReference w:type="even" r:id="rId11"/>
      <w:headerReference w:type="default" r:id="rId12"/>
      <w:footerReference w:type="even" r:id="rId13"/>
      <w:footerReference w:type="default" r:id="rId14"/>
      <w:headerReference w:type="first" r:id="rId15"/>
      <w:footerReference w:type="first" r:id="rId16"/>
      <w:pgSz w:w="11906" w:h="16838"/>
      <w:pgMar w:top="1185" w:right="720" w:bottom="720" w:left="720" w:header="510"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C6451" w14:textId="77777777" w:rsidR="008F39B6" w:rsidRDefault="008F39B6">
      <w:pPr>
        <w:spacing w:after="0" w:line="240" w:lineRule="auto"/>
      </w:pPr>
      <w:r>
        <w:separator/>
      </w:r>
    </w:p>
  </w:endnote>
  <w:endnote w:type="continuationSeparator" w:id="0">
    <w:p w14:paraId="62294C15" w14:textId="77777777" w:rsidR="008F39B6" w:rsidRDefault="008F3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7E4A9ED-E228-3C4F-B921-594B261B0524}"/>
    <w:embedBold r:id="rId2" w:fontKey="{61247270-DFA4-304F-BFD2-EC81AF3C861D}"/>
  </w:font>
  <w:font w:name="Calibri">
    <w:panose1 w:val="020F0502020204030204"/>
    <w:charset w:val="00"/>
    <w:family w:val="swiss"/>
    <w:pitch w:val="variable"/>
    <w:sig w:usb0="E0002AFF" w:usb1="C000247B" w:usb2="00000009" w:usb3="00000000" w:csb0="000001FF" w:csb1="00000000"/>
    <w:embedRegular r:id="rId3" w:fontKey="{00E18B5E-DA1A-1A4C-A81F-C5D10C029863}"/>
    <w:embedBold r:id="rId4" w:fontKey="{813300E9-F4D8-D842-B0B1-AD6BF1BE33E9}"/>
  </w:font>
  <w:font w:name="Tahoma">
    <w:panose1 w:val="020B0604030504040204"/>
    <w:charset w:val="00"/>
    <w:family w:val="swiss"/>
    <w:pitch w:val="variable"/>
    <w:sig w:usb0="E1002EFF" w:usb1="C000605B" w:usb2="00000029" w:usb3="00000000" w:csb0="000101FF" w:csb1="00000000"/>
    <w:embedRegular r:id="rId5" w:fontKey="{F3BA3231-EFAE-D74E-9BD7-FE5DB31E1320}"/>
  </w:font>
  <w:font w:name="Arial">
    <w:panose1 w:val="020B0604020202020204"/>
    <w:charset w:val="00"/>
    <w:family w:val="swiss"/>
    <w:pitch w:val="variable"/>
    <w:sig w:usb0="E0002AFF" w:usb1="C0007843" w:usb2="00000009" w:usb3="00000000" w:csb0="000001FF" w:csb1="00000000"/>
    <w:embedRegular r:id="rId6" w:fontKey="{AAF29682-4878-2042-B1E2-9A6F2DAD11AC}"/>
    <w:embedBold r:id="rId7" w:fontKey="{17BAE8D1-C127-C84C-9120-61DFE144D870}"/>
  </w:font>
  <w:font w:name="Georgia">
    <w:panose1 w:val="02040502050405020303"/>
    <w:charset w:val="00"/>
    <w:family w:val="roman"/>
    <w:pitch w:val="variable"/>
    <w:sig w:usb0="00000287" w:usb1="00000000" w:usb2="00000000" w:usb3="00000000" w:csb0="0000009F" w:csb1="00000000"/>
    <w:embedItalic r:id="rId8" w:fontKey="{097AB4DE-96DB-524E-9E5F-ED29629BFE2E}"/>
  </w:font>
  <w:font w:name="Vale Sans">
    <w:altName w:val="Calibri"/>
    <w:panose1 w:val="020B0604020202020204"/>
    <w:charset w:val="00"/>
    <w:family w:val="auto"/>
    <w:pitch w:val="default"/>
  </w:font>
  <w:font w:name="ValeSans-Ligh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2" w:fontKey="{7D54C4A0-4B7A-1F44-82B6-64913C98A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7C31" w14:textId="77777777" w:rsidR="00F93ED5" w:rsidRDefault="00F93ED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285D" w14:textId="77777777" w:rsidR="00235B3D"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F7D9D">
      <w:rPr>
        <w:noProof/>
        <w:color w:val="000000"/>
      </w:rPr>
      <w:t>1</w:t>
    </w:r>
    <w:r>
      <w:rPr>
        <w:color w:val="000000"/>
      </w:rPr>
      <w:fldChar w:fldCharType="end"/>
    </w:r>
  </w:p>
  <w:p w14:paraId="108F1B74" w14:textId="77777777" w:rsidR="00235B3D" w:rsidRDefault="00235B3D">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C602" w14:textId="77777777" w:rsidR="00F93ED5" w:rsidRDefault="00F93E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A63E0" w14:textId="77777777" w:rsidR="008F39B6" w:rsidRDefault="008F39B6">
      <w:pPr>
        <w:spacing w:after="0" w:line="240" w:lineRule="auto"/>
      </w:pPr>
      <w:r>
        <w:separator/>
      </w:r>
    </w:p>
  </w:footnote>
  <w:footnote w:type="continuationSeparator" w:id="0">
    <w:p w14:paraId="27CCFA77" w14:textId="77777777" w:rsidR="008F39B6" w:rsidRDefault="008F39B6">
      <w:pPr>
        <w:spacing w:after="0" w:line="240" w:lineRule="auto"/>
      </w:pPr>
      <w:r>
        <w:continuationSeparator/>
      </w:r>
    </w:p>
  </w:footnote>
  <w:footnote w:id="1">
    <w:p w14:paraId="70ADB414" w14:textId="77777777" w:rsidR="00235B3D"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Fonte: LERNER, Delia; DIAZ, Patrícia; GIOVANI, Priscila de; SILVA, Karina Santos da (Orgs.). Escrever juntos: análises a partir de uma investigação colaborativa. São Carlos: Pedro &amp; João Editores, 2025. E-book.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47D2" w14:textId="77777777" w:rsidR="00F93ED5" w:rsidRDefault="00F93ED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83B3" w14:textId="77777777" w:rsidR="00235B3D" w:rsidRDefault="00000000">
    <w:pPr>
      <w:pBdr>
        <w:top w:val="nil"/>
        <w:left w:val="nil"/>
        <w:bottom w:val="nil"/>
        <w:right w:val="nil"/>
        <w:between w:val="nil"/>
      </w:pBdr>
      <w:tabs>
        <w:tab w:val="left" w:pos="1485"/>
        <w:tab w:val="left" w:pos="6630"/>
      </w:tabs>
      <w:spacing w:after="0" w:line="240" w:lineRule="auto"/>
      <w:rPr>
        <w:color w:val="000000"/>
      </w:rPr>
    </w:pPr>
    <w:r>
      <w:rPr>
        <w:color w:val="000000"/>
      </w:rPr>
      <w:tab/>
    </w:r>
    <w:r>
      <w:rPr>
        <w:color w:val="000000"/>
      </w:rPr>
      <w:tab/>
      <w:t xml:space="preserve">                                                </w:t>
    </w:r>
    <w:r>
      <w:rPr>
        <w:noProof/>
      </w:rPr>
      <w:drawing>
        <wp:inline distT="19050" distB="19050" distL="19050" distR="19050" wp14:anchorId="17185121" wp14:editId="1AED128B">
          <wp:extent cx="509588" cy="509588"/>
          <wp:effectExtent l="0" t="0" r="0" b="0"/>
          <wp:docPr id="1726789974" name="image3.png" descr="Imagem digital fictícia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png" descr="Imagem digital fictícia de personagem de desenho animado&#10;&#10;Descrição gerada automaticamente com confiança média"/>
                  <pic:cNvPicPr preferRelativeResize="0"/>
                </pic:nvPicPr>
                <pic:blipFill>
                  <a:blip r:embed="rId1"/>
                  <a:srcRect/>
                  <a:stretch>
                    <a:fillRect/>
                  </a:stretch>
                </pic:blipFill>
                <pic:spPr>
                  <a:xfrm>
                    <a:off x="0" y="0"/>
                    <a:ext cx="509588" cy="509588"/>
                  </a:xfrm>
                  <a:prstGeom prst="rect">
                    <a:avLst/>
                  </a:prstGeom>
                  <a:ln/>
                </pic:spPr>
              </pic:pic>
            </a:graphicData>
          </a:graphic>
        </wp:inline>
      </w:drawing>
    </w:r>
    <w:r>
      <w:rPr>
        <w:noProof/>
      </w:rPr>
      <w:drawing>
        <wp:anchor distT="0" distB="0" distL="0" distR="0" simplePos="0" relativeHeight="251658240" behindDoc="0" locked="0" layoutInCell="1" hidden="0" allowOverlap="1" wp14:anchorId="13ED10C7" wp14:editId="08A95134">
          <wp:simplePos x="0" y="0"/>
          <wp:positionH relativeFrom="column">
            <wp:posOffset>4000500</wp:posOffset>
          </wp:positionH>
          <wp:positionV relativeFrom="paragraph">
            <wp:posOffset>90488</wp:posOffset>
          </wp:positionV>
          <wp:extent cx="819150" cy="276225"/>
          <wp:effectExtent l="0" t="0" r="0" b="0"/>
          <wp:wrapNone/>
          <wp:docPr id="1726789972" name="image2.png" descr="Text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Texto, Logotipo&#10;&#10;Descrição gerada automaticamente"/>
                  <pic:cNvPicPr preferRelativeResize="0"/>
                </pic:nvPicPr>
                <pic:blipFill>
                  <a:blip r:embed="rId2"/>
                  <a:srcRect/>
                  <a:stretch>
                    <a:fillRect/>
                  </a:stretch>
                </pic:blipFill>
                <pic:spPr>
                  <a:xfrm>
                    <a:off x="0" y="0"/>
                    <a:ext cx="819150" cy="2762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29CE020" wp14:editId="374F1A38">
          <wp:simplePos x="0" y="0"/>
          <wp:positionH relativeFrom="column">
            <wp:posOffset>4876800</wp:posOffset>
          </wp:positionH>
          <wp:positionV relativeFrom="paragraph">
            <wp:posOffset>-38099</wp:posOffset>
          </wp:positionV>
          <wp:extent cx="942975" cy="534670"/>
          <wp:effectExtent l="0" t="0" r="0" b="0"/>
          <wp:wrapNone/>
          <wp:docPr id="1726789971"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3"/>
                  <a:srcRect/>
                  <a:stretch>
                    <a:fillRect/>
                  </a:stretch>
                </pic:blipFill>
                <pic:spPr>
                  <a:xfrm>
                    <a:off x="0" y="0"/>
                    <a:ext cx="942975" cy="534670"/>
                  </a:xfrm>
                  <a:prstGeom prst="rect">
                    <a:avLst/>
                  </a:prstGeom>
                  <a:ln/>
                </pic:spPr>
              </pic:pic>
            </a:graphicData>
          </a:graphic>
        </wp:anchor>
      </w:drawing>
    </w:r>
  </w:p>
  <w:p w14:paraId="00C25015" w14:textId="77777777" w:rsidR="00235B3D" w:rsidRDefault="00000000">
    <w:pPr>
      <w:pBdr>
        <w:top w:val="nil"/>
        <w:left w:val="nil"/>
        <w:bottom w:val="nil"/>
        <w:right w:val="nil"/>
        <w:between w:val="nil"/>
      </w:pBdr>
      <w:tabs>
        <w:tab w:val="left" w:pos="5895"/>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B4D5" w14:textId="77777777" w:rsidR="00F93ED5" w:rsidRDefault="00F93ED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12F7"/>
    <w:multiLevelType w:val="multilevel"/>
    <w:tmpl w:val="966E9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C54BBF"/>
    <w:multiLevelType w:val="multilevel"/>
    <w:tmpl w:val="650C0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9402231">
    <w:abstractNumId w:val="1"/>
  </w:num>
  <w:num w:numId="2" w16cid:durableId="262036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3D"/>
    <w:rsid w:val="001308D9"/>
    <w:rsid w:val="00235B3D"/>
    <w:rsid w:val="00494AC3"/>
    <w:rsid w:val="004F7D9D"/>
    <w:rsid w:val="008F39B6"/>
    <w:rsid w:val="00A84BA9"/>
    <w:rsid w:val="00AA43E6"/>
    <w:rsid w:val="00DA603E"/>
    <w:rsid w:val="00F61F3B"/>
    <w:rsid w:val="00F93E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C23E778"/>
  <w15:docId w15:val="{F3FBB060-0B13-0E4E-A637-5EFB7470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unhideWhenUsed/>
    <w:qFormat/>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E3427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427F"/>
    <w:rPr>
      <w:rFonts w:ascii="Tahoma" w:eastAsia="Calibri" w:hAnsi="Tahoma" w:cs="Tahoma"/>
      <w:sz w:val="16"/>
      <w:szCs w:val="16"/>
      <w:lang w:eastAsia="pt-BR"/>
    </w:rPr>
  </w:style>
  <w:style w:type="paragraph" w:styleId="PargrafodaLista">
    <w:name w:val="List Paragraph"/>
    <w:basedOn w:val="Normal"/>
    <w:uiPriority w:val="34"/>
    <w:qFormat/>
    <w:rsid w:val="00935862"/>
    <w:pPr>
      <w:ind w:left="720"/>
      <w:contextualSpacing/>
    </w:pPr>
  </w:style>
  <w:style w:type="table" w:styleId="Tabelacomgrade">
    <w:name w:val="Table Grid"/>
    <w:basedOn w:val="Tabelanormal"/>
    <w:uiPriority w:val="59"/>
    <w:rsid w:val="00340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340ED2"/>
    <w:rPr>
      <w:sz w:val="16"/>
      <w:szCs w:val="16"/>
    </w:rPr>
  </w:style>
  <w:style w:type="paragraph" w:styleId="Textodecomentrio">
    <w:name w:val="annotation text"/>
    <w:basedOn w:val="Normal"/>
    <w:link w:val="TextodecomentrioChar"/>
    <w:uiPriority w:val="99"/>
    <w:semiHidden/>
    <w:unhideWhenUsed/>
    <w:rsid w:val="00340ED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40ED2"/>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40ED2"/>
    <w:rPr>
      <w:b/>
      <w:bCs/>
    </w:rPr>
  </w:style>
  <w:style w:type="character" w:customStyle="1" w:styleId="AssuntodocomentrioChar">
    <w:name w:val="Assunto do comentário Char"/>
    <w:basedOn w:val="TextodecomentrioChar"/>
    <w:link w:val="Assuntodocomentrio"/>
    <w:uiPriority w:val="99"/>
    <w:semiHidden/>
    <w:rsid w:val="00340ED2"/>
    <w:rPr>
      <w:rFonts w:ascii="Calibri" w:eastAsia="Calibri" w:hAnsi="Calibri" w:cs="Calibri"/>
      <w:b/>
      <w:bCs/>
      <w:sz w:val="20"/>
      <w:szCs w:val="20"/>
      <w:lang w:eastAsia="pt-BR"/>
    </w:rPr>
  </w:style>
  <w:style w:type="character" w:customStyle="1" w:styleId="Ttulo2Char">
    <w:name w:val="Título 2 Char"/>
    <w:basedOn w:val="Fontepargpadro"/>
    <w:uiPriority w:val="9"/>
    <w:rsid w:val="00BF5691"/>
    <w:rPr>
      <w:rFonts w:ascii="Times New Roman" w:eastAsia="Times New Roman" w:hAnsi="Times New Roman" w:cs="Times New Roman"/>
      <w:b/>
      <w:bCs/>
      <w:sz w:val="36"/>
      <w:szCs w:val="36"/>
      <w:lang w:eastAsia="pt-BR"/>
    </w:rPr>
  </w:style>
  <w:style w:type="character" w:customStyle="1" w:styleId="Ttulo3Char">
    <w:name w:val="Título 3 Char"/>
    <w:basedOn w:val="Fontepargpadro"/>
    <w:uiPriority w:val="9"/>
    <w:rsid w:val="00BF5691"/>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BF5691"/>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BF5691"/>
    <w:rPr>
      <w:b/>
      <w:bCs/>
    </w:rPr>
  </w:style>
  <w:style w:type="paragraph" w:styleId="Textodenotaderodap">
    <w:name w:val="footnote text"/>
    <w:basedOn w:val="Normal"/>
    <w:link w:val="TextodenotaderodapChar"/>
    <w:uiPriority w:val="99"/>
    <w:semiHidden/>
    <w:unhideWhenUsed/>
    <w:rsid w:val="00BF569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F5691"/>
    <w:rPr>
      <w:rFonts w:ascii="Calibri" w:eastAsia="Calibri" w:hAnsi="Calibri" w:cs="Calibri"/>
      <w:sz w:val="20"/>
      <w:szCs w:val="20"/>
      <w:lang w:eastAsia="pt-BR"/>
    </w:rPr>
  </w:style>
  <w:style w:type="character" w:styleId="Refdenotaderodap">
    <w:name w:val="footnote reference"/>
    <w:basedOn w:val="Fontepargpadro"/>
    <w:uiPriority w:val="99"/>
    <w:semiHidden/>
    <w:unhideWhenUsed/>
    <w:rsid w:val="00BF5691"/>
    <w:rPr>
      <w:vertAlign w:val="superscript"/>
    </w:rPr>
  </w:style>
  <w:style w:type="paragraph" w:customStyle="1" w:styleId="Default">
    <w:name w:val="Default"/>
    <w:rsid w:val="007F01D1"/>
    <w:pPr>
      <w:autoSpaceDE w:val="0"/>
      <w:autoSpaceDN w:val="0"/>
      <w:adjustRightInd w:val="0"/>
      <w:spacing w:after="0" w:line="240" w:lineRule="auto"/>
    </w:pPr>
    <w:rPr>
      <w:rFonts w:ascii="Arial" w:hAnsi="Arial" w:cs="Arial"/>
      <w:color w:val="000000"/>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paragraph" w:styleId="Cabealho">
    <w:name w:val="header"/>
    <w:basedOn w:val="Normal"/>
    <w:link w:val="CabealhoChar"/>
    <w:uiPriority w:val="99"/>
    <w:unhideWhenUsed/>
    <w:rsid w:val="00F93E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3ED5"/>
  </w:style>
  <w:style w:type="paragraph" w:styleId="Rodap">
    <w:name w:val="footer"/>
    <w:basedOn w:val="Normal"/>
    <w:link w:val="RodapChar"/>
    <w:uiPriority w:val="99"/>
    <w:unhideWhenUsed/>
    <w:rsid w:val="00F93ED5"/>
    <w:pPr>
      <w:tabs>
        <w:tab w:val="center" w:pos="4252"/>
        <w:tab w:val="right" w:pos="8504"/>
      </w:tabs>
      <w:spacing w:after="0" w:line="240" w:lineRule="auto"/>
    </w:pPr>
  </w:style>
  <w:style w:type="character" w:customStyle="1" w:styleId="RodapChar">
    <w:name w:val="Rodapé Char"/>
    <w:basedOn w:val="Fontepargpadro"/>
    <w:link w:val="Rodap"/>
    <w:uiPriority w:val="99"/>
    <w:rsid w:val="00F93E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ZdoC7YBAxF9NrwUDjRyjyPqPqw==">CgMxLjAyDmguMnhud2Z0d3ZpOXZhMg5oLnBvOXo5bWljZ3doMjIOaC45a2d2dmh6aGl6dHgyDmguZHM3MHk3azg5YjBiMg5oLnM2aGdjd3Y2dWNoYjIOaC5jNTZ4MHh2OWhoNXEyDmguamY5ZnJyY3JnbWJwMg5oLm81djBrcmVpbzZ4MzIOaC55aTVseHdwaWQ2MGEyDmgubmsxenkyYXprdHhwMg5oLnRxbG9vaHB0d216cjINaC5tM2ZrMDFidDRzcjgAciExS0RQNVh2ZDJ6LVRCamNmeUlKQmZNNzcxV1Q4aXhkR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1257</Words>
  <Characters>6856</Characters>
  <Application>Microsoft Office Word</Application>
  <DocSecurity>0</DocSecurity>
  <Lines>142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Thais Costa</dc:creator>
  <cp:lastModifiedBy>ERICA DUTRA</cp:lastModifiedBy>
  <cp:revision>4</cp:revision>
  <dcterms:created xsi:type="dcterms:W3CDTF">2026-03-07T22:07:00Z</dcterms:created>
  <dcterms:modified xsi:type="dcterms:W3CDTF">2026-03-09T14:12:00Z</dcterms:modified>
</cp:coreProperties>
</file>