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65B19" w14:textId="6A049A11" w:rsidR="00AB7094" w:rsidRPr="00E324B8" w:rsidRDefault="00C849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ale Sans" w:eastAsia="Montserrat" w:hAnsi="Vale Sans" w:cs="Montserrat"/>
          <w:bCs/>
          <w:color w:val="434343"/>
          <w:highlight w:val="white"/>
        </w:rPr>
      </w:pPr>
      <w:r w:rsidRPr="00E324B8">
        <w:rPr>
          <w:rFonts w:ascii="Vale Sans" w:eastAsia="Montserrat" w:hAnsi="Vale Sans" w:cs="Montserrat"/>
          <w:bCs/>
          <w:color w:val="434343"/>
          <w:highlight w:val="white"/>
        </w:rPr>
        <w:t xml:space="preserve">Trilhos da Alfabetização </w:t>
      </w:r>
    </w:p>
    <w:p w14:paraId="61B1BD0D" w14:textId="608203D2" w:rsidR="00AB7094" w:rsidRPr="00E324B8" w:rsidRDefault="00000000" w:rsidP="00C849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ale Sans" w:eastAsia="Montserrat" w:hAnsi="Vale Sans" w:cs="Montserrat"/>
          <w:bCs/>
          <w:color w:val="434343"/>
          <w:highlight w:val="white"/>
        </w:rPr>
      </w:pPr>
      <w:r w:rsidRPr="00E324B8">
        <w:rPr>
          <w:rFonts w:ascii="Vale Sans" w:eastAsia="Montserrat" w:hAnsi="Vale Sans" w:cs="Montserrat"/>
          <w:bCs/>
          <w:color w:val="434343"/>
          <w:highlight w:val="white"/>
        </w:rPr>
        <w:t xml:space="preserve">Didática da Matemática </w:t>
      </w:r>
      <w:r w:rsidR="00C84939" w:rsidRPr="00E324B8">
        <w:rPr>
          <w:rFonts w:ascii="Vale Sans" w:eastAsia="Montserrat" w:hAnsi="Vale Sans" w:cs="Montserrat"/>
          <w:bCs/>
          <w:color w:val="434343"/>
          <w:highlight w:val="white"/>
        </w:rPr>
        <w:t xml:space="preserve">- Professores </w:t>
      </w:r>
      <w:r w:rsidR="00E324B8" w:rsidRPr="00E324B8">
        <w:rPr>
          <w:rFonts w:ascii="Vale Sans" w:eastAsia="Montserrat" w:hAnsi="Vale Sans" w:cs="Montserrat"/>
          <w:bCs/>
          <w:color w:val="434343"/>
          <w:highlight w:val="white"/>
        </w:rPr>
        <w:t>1º aos 3º anos</w:t>
      </w:r>
    </w:p>
    <w:p w14:paraId="7AAE75EF" w14:textId="43C1E6FD" w:rsidR="00AB7094" w:rsidRPr="00E324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ale Sans" w:eastAsia="Montserrat" w:hAnsi="Vale Sans" w:cs="Montserrat"/>
          <w:bCs/>
          <w:color w:val="434343"/>
          <w:highlight w:val="white"/>
        </w:rPr>
      </w:pPr>
      <w:r w:rsidRPr="00E324B8">
        <w:rPr>
          <w:rFonts w:ascii="Vale Sans" w:eastAsia="Montserrat" w:hAnsi="Vale Sans" w:cs="Montserrat"/>
          <w:bCs/>
          <w:color w:val="434343"/>
          <w:highlight w:val="white"/>
        </w:rPr>
        <w:t xml:space="preserve"> Ciclo </w:t>
      </w:r>
      <w:r w:rsidR="0069201C" w:rsidRPr="00E324B8">
        <w:rPr>
          <w:rFonts w:ascii="Vale Sans" w:eastAsia="Montserrat" w:hAnsi="Vale Sans" w:cs="Montserrat"/>
          <w:bCs/>
          <w:color w:val="434343"/>
          <w:highlight w:val="white"/>
        </w:rPr>
        <w:t>2</w:t>
      </w:r>
      <w:r w:rsidRPr="00E324B8">
        <w:rPr>
          <w:rFonts w:ascii="Vale Sans" w:eastAsia="Montserrat" w:hAnsi="Vale Sans" w:cs="Montserrat"/>
          <w:bCs/>
          <w:color w:val="434343"/>
          <w:highlight w:val="white"/>
        </w:rPr>
        <w:t xml:space="preserve"> | 2025</w:t>
      </w:r>
    </w:p>
    <w:p w14:paraId="790521E4" w14:textId="77777777" w:rsidR="00E324B8" w:rsidRDefault="00E32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ale Sans" w:eastAsia="Montserrat" w:hAnsi="Vale Sans" w:cs="Montserrat"/>
          <w:b/>
          <w:color w:val="434343"/>
          <w:highlight w:val="white"/>
        </w:rPr>
      </w:pPr>
    </w:p>
    <w:p w14:paraId="5E053C3E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ale Sans" w:eastAsia="Montserrat" w:hAnsi="Vale Sans" w:cs="Montserrat"/>
          <w:b/>
          <w:color w:val="434343"/>
          <w:highlight w:val="white"/>
        </w:rPr>
      </w:pPr>
    </w:p>
    <w:p w14:paraId="250A2269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Montserrat" w:hAnsi="Vale Sans" w:cs="Montserrat"/>
          <w:b/>
          <w:bCs/>
          <w:color w:val="434343"/>
          <w:sz w:val="32"/>
          <w:szCs w:val="32"/>
          <w:highlight w:val="white"/>
        </w:rPr>
      </w:pPr>
      <w:r w:rsidRPr="00E324B8">
        <w:rPr>
          <w:rFonts w:ascii="Vale Sans" w:eastAsia="Montserrat" w:hAnsi="Vale Sans" w:cs="Montserrat"/>
          <w:b/>
          <w:bCs/>
          <w:color w:val="434343"/>
          <w:sz w:val="32"/>
          <w:szCs w:val="32"/>
          <w:highlight w:val="white"/>
        </w:rPr>
        <w:t>Problemas aditivos</w:t>
      </w:r>
    </w:p>
    <w:p w14:paraId="5613C4CB" w14:textId="7777777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4EAB88AA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10D6D40A" w14:textId="7777777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>Apresentaremos uma classificação de problemas a partir das características dos enunciados e das ideias das operações, a saber:</w:t>
      </w:r>
    </w:p>
    <w:p w14:paraId="1BD86077" w14:textId="7777777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1C913876" w14:textId="19F43CFB" w:rsidR="00E324B8" w:rsidRPr="00E324B8" w:rsidRDefault="00E324B8" w:rsidP="00E324B8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Problemas em que </w:t>
      </w:r>
      <w:r w:rsidRPr="00E324B8">
        <w:rPr>
          <w:rFonts w:ascii="Vale Sans" w:eastAsia="Montserrat" w:hAnsi="Vale Sans" w:cs="Montserrat"/>
          <w:color w:val="434343"/>
          <w:highlight w:val="white"/>
          <w:u w:val="single"/>
        </w:rPr>
        <w:t>algo mudou, uma quantidade aumentou ou diminuiu</w:t>
      </w: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, enfim, </w:t>
      </w:r>
      <w:r w:rsidRPr="00E324B8">
        <w:rPr>
          <w:rFonts w:ascii="Vale Sans" w:eastAsia="Montserrat" w:hAnsi="Vale Sans" w:cs="Montserrat"/>
          <w:color w:val="434343"/>
          <w:highlight w:val="white"/>
          <w:u w:val="single"/>
        </w:rPr>
        <w:t>ocorreu uma transformação positiva ou negativa</w:t>
      </w: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 (ideia de acrescentar, da adição, ou de tirar, da subtração)</w:t>
      </w:r>
      <w:r w:rsidRPr="00E324B8">
        <w:rPr>
          <w:rFonts w:ascii="Vale Sans" w:eastAsia="Montserrat" w:hAnsi="Vale Sans" w:cs="Montserrat"/>
          <w:color w:val="434343"/>
          <w:highlight w:val="white"/>
        </w:rPr>
        <w:t>.</w:t>
      </w:r>
    </w:p>
    <w:p w14:paraId="313320C2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0A2FBC85" w14:textId="7777777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i/>
          <w:iCs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Esta classe de problemas inclui aqueles nos quais </w:t>
      </w:r>
      <w:r w:rsidRPr="00E324B8">
        <w:rPr>
          <w:rFonts w:ascii="Vale Sans" w:eastAsia="Montserrat" w:hAnsi="Vale Sans" w:cs="Montserrat"/>
          <w:color w:val="434343"/>
          <w:highlight w:val="white"/>
          <w:u w:val="single"/>
        </w:rPr>
        <w:t>encontramos um estado inicial, uma transformação que opera sobre ele e que conduz a um estado final</w:t>
      </w: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. Por exemplo: 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>Pedro tinha 17 figurinhas em seu álbum. Ganhou algumas de seus colegas e agora tem 29. Quantas figurinhas Pedro ganhou?</w:t>
      </w:r>
    </w:p>
    <w:p w14:paraId="3292FCA7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645FEFE3" w14:textId="7777777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i/>
          <w:iCs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Dentro desta estrutura, </w:t>
      </w:r>
      <w:r w:rsidRPr="00E324B8">
        <w:rPr>
          <w:rFonts w:ascii="Vale Sans" w:eastAsia="Montserrat" w:hAnsi="Vale Sans" w:cs="Montserrat"/>
          <w:color w:val="434343"/>
          <w:highlight w:val="white"/>
          <w:u w:val="single"/>
        </w:rPr>
        <w:t>a transformação pode ser positiva ou negativa</w:t>
      </w: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: 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>“Tinha 17 figurinhas e ganhou 12...” (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  <w:u w:val="single"/>
        </w:rPr>
        <w:t>ideia de acrescentar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>) ou “Tinha 17 figurinhas e perdeu 12...” (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  <w:u w:val="single"/>
        </w:rPr>
        <w:t>ideia de tirar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>). </w:t>
      </w:r>
    </w:p>
    <w:p w14:paraId="52FB7B64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4F82D2CC" w14:textId="70FD551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i/>
          <w:iCs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É possível também </w:t>
      </w:r>
      <w:r w:rsidRPr="00E324B8">
        <w:rPr>
          <w:rFonts w:ascii="Vale Sans" w:eastAsia="Montserrat" w:hAnsi="Vale Sans" w:cs="Montserrat"/>
          <w:color w:val="434343"/>
          <w:highlight w:val="white"/>
          <w:u w:val="single"/>
        </w:rPr>
        <w:t>variar o lugar da incógnita</w:t>
      </w: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, do termo desconhecido. Ela pode estar </w:t>
      </w:r>
      <w:r w:rsidRPr="00E324B8">
        <w:rPr>
          <w:rFonts w:ascii="Vale Sans" w:eastAsia="Montserrat" w:hAnsi="Vale Sans" w:cs="Montserrat"/>
          <w:color w:val="434343"/>
          <w:highlight w:val="white"/>
          <w:u w:val="single"/>
        </w:rPr>
        <w:t>no estado final</w:t>
      </w: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 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 xml:space="preserve">(“Tinha 17 figurinhas e ganhei 12, com quantas fiquei?”), </w:t>
      </w:r>
      <w:r w:rsidRPr="00E324B8">
        <w:rPr>
          <w:rFonts w:ascii="Vale Sans" w:eastAsia="Montserrat" w:hAnsi="Vale Sans" w:cs="Montserrat"/>
          <w:color w:val="434343"/>
          <w:highlight w:val="white"/>
          <w:u w:val="single"/>
        </w:rPr>
        <w:t>na transformação</w:t>
      </w: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 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 xml:space="preserve">(“Tinha 17 figurinhas, ganhei algumas, fiquei com 29, quantas ganhei?”) </w:t>
      </w: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ou </w:t>
      </w:r>
      <w:r w:rsidRPr="00E324B8">
        <w:rPr>
          <w:rFonts w:ascii="Vale Sans" w:eastAsia="Montserrat" w:hAnsi="Vale Sans" w:cs="Montserrat"/>
          <w:color w:val="434343"/>
          <w:highlight w:val="white"/>
          <w:u w:val="single"/>
        </w:rPr>
        <w:t xml:space="preserve">no estado </w:t>
      </w:r>
      <w:r w:rsidRPr="00E324B8">
        <w:rPr>
          <w:rFonts w:ascii="Vale Sans" w:eastAsia="Montserrat" w:hAnsi="Vale Sans" w:cs="Montserrat"/>
          <w:color w:val="434343"/>
          <w:highlight w:val="white"/>
          <w:u w:val="single"/>
        </w:rPr>
        <w:t>inicial</w:t>
      </w: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 (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>“Tinha algumas figurinhas, ganhei 12 e fiquei com 29, quantas tinha inicialmente?”).</w:t>
      </w:r>
    </w:p>
    <w:p w14:paraId="2E391D25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68DDB532" w14:textId="7777777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Dentro desta categoria, os problemas de transformação positiva ou negativa cujas </w:t>
      </w:r>
      <w:r w:rsidRPr="00E324B8">
        <w:rPr>
          <w:rFonts w:ascii="Vale Sans" w:eastAsia="Montserrat" w:hAnsi="Vale Sans" w:cs="Montserrat"/>
          <w:color w:val="434343"/>
          <w:highlight w:val="white"/>
          <w:u w:val="single"/>
        </w:rPr>
        <w:t>perguntas se referem ao estado final são os que, em geral, apresentam menor grau de dificuldade em sua resolução</w:t>
      </w: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, porque basta aplicar a transformação que se propõe ao estado inicial. </w:t>
      </w:r>
      <w:r w:rsidRPr="00E324B8">
        <w:rPr>
          <w:rFonts w:ascii="Vale Sans" w:eastAsia="Montserrat" w:hAnsi="Vale Sans" w:cs="Montserrat"/>
          <w:color w:val="434343"/>
          <w:highlight w:val="white"/>
          <w:u w:val="single"/>
        </w:rPr>
        <w:t>A procura pelo estado inicial é muito mais complexa para as crianças</w:t>
      </w:r>
      <w:r w:rsidRPr="00E324B8">
        <w:rPr>
          <w:rFonts w:ascii="Vale Sans" w:eastAsia="Montserrat" w:hAnsi="Vale Sans" w:cs="Montserrat"/>
          <w:color w:val="434343"/>
          <w:highlight w:val="white"/>
        </w:rPr>
        <w:t>. </w:t>
      </w:r>
    </w:p>
    <w:p w14:paraId="0D18BBA4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1C7D3E3F" w14:textId="0BD1CFCD" w:rsidR="00E324B8" w:rsidRDefault="00E324B8" w:rsidP="00E32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>Problemas em que duas ou mais medidas se combinam para formar outra medida (ideia de juntar da adição e de separar da subtração)</w:t>
      </w:r>
      <w:r>
        <w:rPr>
          <w:rFonts w:ascii="Vale Sans" w:eastAsia="Montserrat" w:hAnsi="Vale Sans" w:cs="Montserrat"/>
          <w:color w:val="434343"/>
          <w:highlight w:val="white"/>
        </w:rPr>
        <w:t>.</w:t>
      </w:r>
    </w:p>
    <w:p w14:paraId="0BF72FFA" w14:textId="77777777" w:rsidR="00E324B8" w:rsidRPr="00E324B8" w:rsidRDefault="00E324B8" w:rsidP="00B360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0BC9ACC4" w14:textId="7777777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Por exemplo: 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 xml:space="preserve">“No pomar de Pedro há 17 pés de laranja-lima e 12 limoeiros. Quantas árvores frutíferas há no pomar de Pedro?” </w:t>
      </w:r>
      <w:r w:rsidRPr="00E324B8">
        <w:rPr>
          <w:rFonts w:ascii="Vale Sans" w:eastAsia="Montserrat" w:hAnsi="Vale Sans" w:cs="Montserrat"/>
          <w:color w:val="434343"/>
          <w:highlight w:val="white"/>
        </w:rPr>
        <w:t>(ideia de juntar).</w:t>
      </w:r>
    </w:p>
    <w:p w14:paraId="62A7BA87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52F57F51" w14:textId="7777777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>Neste caso, não ocorrem transformações, nem acontecem mudanças numa sequência temporal: 17 e 12 são medidas das duas coleções, e 29 é o resultado de uma composição de medidas. </w:t>
      </w:r>
    </w:p>
    <w:p w14:paraId="7432E3F6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0D6E18A7" w14:textId="7777777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4FFE3F69" w14:textId="7777777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2F223565" w14:textId="53B48925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A partir dessa situação, podemos encontrar dois tipos de problemas: um mais simples, quando é preciso encontrar o total, como no exemplo acima, e outro mais complexo, quando é preciso encontrar uma das medidas: 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 xml:space="preserve">“Pedro tem 29 árvores frutíferas em seu pomar. Algumas são pés de laranja-lima e 12 são limoeiros. Quantos pés de laranja-lima há no pomar de Pedro?” </w:t>
      </w:r>
      <w:r w:rsidRPr="00E324B8">
        <w:rPr>
          <w:rFonts w:ascii="Vale Sans" w:eastAsia="Montserrat" w:hAnsi="Vale Sans" w:cs="Montserrat"/>
          <w:color w:val="434343"/>
          <w:highlight w:val="white"/>
        </w:rPr>
        <w:t>(ideia de separar ou completar).</w:t>
      </w:r>
    </w:p>
    <w:p w14:paraId="36E38C93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4E673DE8" w14:textId="2C05098A" w:rsidR="00E324B8" w:rsidRPr="00E324B8" w:rsidRDefault="00E324B8" w:rsidP="00E324B8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>Problemas que relacionam duas medidas (ideia de comparação)</w:t>
      </w:r>
    </w:p>
    <w:p w14:paraId="69BEBB6E" w14:textId="3B0EB24B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i/>
          <w:iCs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Este tipo de problema envolve uma relação estática entre ambas as medidas, uma comparação entre elas. Não existem transformações. Por exemplo: 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>“Pedro tem 17 figurinhas e Carlos tem 23. Quantas figurinhas Carlos tem a mais que Pedro?</w:t>
      </w:r>
    </w:p>
    <w:p w14:paraId="0DA3E9DB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5529561C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>Nota-se que a quantidade de figurinhas de cada menino não se altera.</w:t>
      </w:r>
    </w:p>
    <w:p w14:paraId="2DD94046" w14:textId="7777777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Também neste caso é possível variar o lugar onde está a pergunta. É possível formular um enunciado em que a pergunta recaia sobre a relação entre as medidas, como no nosso exemplo, mas também é possível formular enunciados em que a pergunta incida sobre uma das coleções. Por exemplo: 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 xml:space="preserve">“Pedro tem 17 figurinhas. Carlos tem 6 a mais que Pedro. Quantas figurinhas Carlos tem?”. </w:t>
      </w: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As variações também podem ocorrer na maneira como se formula a relação entre as medidas: 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 xml:space="preserve">“mais que” </w:t>
      </w: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ou 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>“menos que”, “quantos a mais”, “quantos a menos”, “qual é a diferença”.</w:t>
      </w:r>
    </w:p>
    <w:p w14:paraId="4C2EEB64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02837794" w14:textId="3F0929A1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Este tipo de problema é de uma complexidade maior que os dois precedentes, porque não é simples a associação de uma operação com a ideia de comparação. A compreensão da situação enunciada representa um obstáculo para as crianças, pois a relação com a subtração não é evidente inicialmente. Além disso, os termos 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 xml:space="preserve">“mais que” </w:t>
      </w: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ou 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 xml:space="preserve">“quantos a mais” </w:t>
      </w:r>
      <w:r w:rsidRPr="00E324B8">
        <w:rPr>
          <w:rFonts w:ascii="Vale Sans" w:eastAsia="Montserrat" w:hAnsi="Vale Sans" w:cs="Montserrat"/>
          <w:color w:val="434343"/>
          <w:highlight w:val="white"/>
        </w:rPr>
        <w:t>podem-se configurar como pistas falsas da operação a ser utilizada, levando os estudantes a realizarem uma adição ao invés da subtração.</w:t>
      </w:r>
    </w:p>
    <w:p w14:paraId="4C095779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088F1A72" w14:textId="62F36F00" w:rsidR="00E324B8" w:rsidRDefault="00E324B8" w:rsidP="00E324B8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>Problemas que envolvem a composição de duas ou mais transformações que dão lugar a outra transformação</w:t>
      </w:r>
      <w:r>
        <w:rPr>
          <w:rFonts w:ascii="Vale Sans" w:eastAsia="Montserrat" w:hAnsi="Vale Sans" w:cs="Montserrat"/>
          <w:color w:val="434343"/>
          <w:highlight w:val="white"/>
        </w:rPr>
        <w:t>.</w:t>
      </w:r>
    </w:p>
    <w:p w14:paraId="171F4C5C" w14:textId="77777777" w:rsidR="00E324B8" w:rsidRPr="00E324B8" w:rsidRDefault="00E324B8" w:rsidP="00E324B8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74F64B4C" w14:textId="7777777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>São problemas do tipo: “Pedro perdeu 8 figurinhas na primeira partida de um jogo e, na segunda, perdeu outras 4. Quantas figurinhas Pedro perdeu no jogo?” ou “Pedro perdeu 7 figurinhas na primeira partida de um jogo e ganhou 5 na segunda partida, terminando o jogo com 16 figurinhas. Com quantas figurinhas Pedro iniciou o jogo?”</w:t>
      </w:r>
    </w:p>
    <w:p w14:paraId="5A942DD4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27B3A92C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Também neste grupo, os problemas podem variar de acordo com as transformações, positivas ou negativas. As duas podem ser do mesmo tipo ou de tipos diferentes. O segundo caso torna o problema bem mais complexo. É possível ainda variar o lugar da pergunta, que pode recair sobre a transformação composta, como no primeiro exemplo citado anteriormente, ou também pode pedir para que se encontre uma das transformações elementares. Por exemplo: 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>“Na primeira partida, Pedro perdeu 8 figurinhas e, na segunda, perdeu mais algumas. No total Pedro perdeu 13 figurinhas. Quantas ele perdeu na segunda partida?”</w:t>
      </w:r>
    </w:p>
    <w:p w14:paraId="2FAF6682" w14:textId="7777777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4AA834E7" w14:textId="7777777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326DD061" w14:textId="76FC5DD2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>Outros exemplos de questões que exploram a composição de transformações são os seguintes:</w:t>
      </w:r>
    </w:p>
    <w:p w14:paraId="39DFF972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>João está juntando dinheiro para comprar uma televisão e um fogão. Ele já possui R$ 976,00. Resolveu comprar o fogão, que custou R$ 599,00. Quanto ainda precisa juntar para comprar uma televisão que custa R$ 750,00?</w:t>
      </w:r>
    </w:p>
    <w:p w14:paraId="60716CF1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7A6D5448" w14:textId="45BB7CD2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 xml:space="preserve">Júlia estava brincando com seus amigos de bolinhas de gude. Júlia tinha várias bolinhas, mas, na primeira </w:t>
      </w:r>
      <w:r w:rsidR="00B360D0"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>partida, perdeu</w:t>
      </w:r>
      <w:r w:rsidRPr="00E324B8">
        <w:rPr>
          <w:rFonts w:ascii="Vale Sans" w:eastAsia="Montserrat" w:hAnsi="Vale Sans" w:cs="Montserrat"/>
          <w:i/>
          <w:iCs/>
          <w:color w:val="434343"/>
          <w:highlight w:val="white"/>
        </w:rPr>
        <w:t xml:space="preserve"> 5 bolinhas. Na segunda, ganhou 8 bolinhas. E na terceira partida, perdeu 4 bolinhas, ficando com 21 bolinhas. Quantas bolinhas Júlia tinha no início do jogo?</w:t>
      </w:r>
    </w:p>
    <w:p w14:paraId="4F473C3A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7ADE5076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>É necessário, então, explorar toda essa diversidade de tipos de problemas em sala de aula, para que os estudantes se familiarizem com os diferentes tipos, podendo relacionar problemas já conhecidos e discutidos durante as aulas com os novos problemas que terão de enfrentar.</w:t>
      </w:r>
    </w:p>
    <w:p w14:paraId="3DC1C570" w14:textId="77777777" w:rsid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>[...]</w:t>
      </w:r>
    </w:p>
    <w:p w14:paraId="2119610C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4DC03C38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>É importante destacar que os nomes das diferentes categorias ou subclasses de problemas são instrumentos de trabalho para o professor - para selecionar, comparar, analisar e propor diferentes problemas para os estudantes -, mas essa classificação não deve ser apresentada às crianças.</w:t>
      </w:r>
    </w:p>
    <w:p w14:paraId="62D304B6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5468A830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Vale Sans" w:eastAsia="Montserrat" w:hAnsi="Vale Sans" w:cs="Montserrat"/>
          <w:color w:val="434343"/>
          <w:sz w:val="18"/>
          <w:szCs w:val="18"/>
          <w:highlight w:val="white"/>
        </w:rPr>
      </w:pPr>
      <w:r w:rsidRPr="00E324B8">
        <w:rPr>
          <w:rFonts w:ascii="Vale Sans" w:eastAsia="Montserrat" w:hAnsi="Vale Sans" w:cs="Montserrat"/>
          <w:i/>
          <w:iCs/>
          <w:color w:val="434343"/>
          <w:sz w:val="18"/>
          <w:szCs w:val="18"/>
          <w:highlight w:val="white"/>
        </w:rPr>
        <w:t xml:space="preserve">Matemática: orientações para o professor. </w:t>
      </w:r>
      <w:r w:rsidRPr="00E324B8">
        <w:rPr>
          <w:rFonts w:ascii="Vale Sans" w:eastAsia="Montserrat" w:hAnsi="Vale Sans" w:cs="Montserrat"/>
          <w:color w:val="434343"/>
          <w:sz w:val="18"/>
          <w:szCs w:val="18"/>
          <w:highlight w:val="white"/>
        </w:rPr>
        <w:t>Saeb/Prova Brasil – 4ª série/5º ano, Ensino Fundamental, pp. 98-100</w:t>
      </w:r>
    </w:p>
    <w:p w14:paraId="4E090CC2" w14:textId="02AAD890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Vale Sans" w:eastAsia="Montserrat" w:hAnsi="Vale Sans" w:cs="Montserrat"/>
          <w:color w:val="434343"/>
          <w:sz w:val="18"/>
          <w:szCs w:val="18"/>
          <w:highlight w:val="white"/>
        </w:rPr>
      </w:pPr>
      <w:r w:rsidRPr="00E324B8">
        <w:rPr>
          <w:rFonts w:ascii="Vale Sans" w:eastAsia="Montserrat" w:hAnsi="Vale Sans" w:cs="Montserrat"/>
          <w:color w:val="434343"/>
          <w:sz w:val="18"/>
          <w:szCs w:val="18"/>
          <w:highlight w:val="white"/>
        </w:rPr>
        <w:t>________________________________</w:t>
      </w:r>
      <w:r>
        <w:rPr>
          <w:rFonts w:ascii="Vale Sans" w:eastAsia="Montserrat" w:hAnsi="Vale Sans" w:cs="Montserrat"/>
          <w:color w:val="434343"/>
          <w:sz w:val="18"/>
          <w:szCs w:val="18"/>
          <w:highlight w:val="white"/>
        </w:rPr>
        <w:t>_______________________________________________________________________</w:t>
      </w:r>
    </w:p>
    <w:p w14:paraId="08A8857C" w14:textId="00CDE591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Vale Sans" w:eastAsia="Montserrat" w:hAnsi="Vale Sans" w:cs="Montserrat"/>
          <w:color w:val="434343"/>
          <w:highlight w:val="white"/>
        </w:rPr>
      </w:pPr>
      <w:r w:rsidRPr="00E324B8">
        <w:rPr>
          <w:rFonts w:ascii="Vale Sans" w:eastAsia="Montserrat" w:hAnsi="Vale Sans" w:cs="Montserrat"/>
          <w:color w:val="434343"/>
          <w:highlight w:val="white"/>
        </w:rPr>
        <w:t xml:space="preserve"> </w:t>
      </w:r>
    </w:p>
    <w:p w14:paraId="121E0748" w14:textId="77777777" w:rsidR="00E324B8" w:rsidRPr="00E324B8" w:rsidRDefault="00E324B8" w:rsidP="00E324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ale Sans" w:eastAsia="Montserrat" w:hAnsi="Vale Sans" w:cs="Montserrat"/>
          <w:color w:val="434343"/>
          <w:highlight w:val="white"/>
        </w:rPr>
      </w:pPr>
    </w:p>
    <w:p w14:paraId="11EF4657" w14:textId="77777777" w:rsidR="00AB7094" w:rsidRPr="00524DB6" w:rsidRDefault="00AB70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ale Sans" w:eastAsia="Montserrat" w:hAnsi="Vale Sans" w:cs="Montserrat"/>
          <w:b/>
          <w:color w:val="434343"/>
          <w:highlight w:val="white"/>
        </w:rPr>
      </w:pPr>
    </w:p>
    <w:sectPr w:rsidR="00AB7094" w:rsidRPr="00524DB6">
      <w:headerReference w:type="default" r:id="rId7"/>
      <w:footerReference w:type="default" r:id="rId8"/>
      <w:pgSz w:w="11906" w:h="16838"/>
      <w:pgMar w:top="1185" w:right="720" w:bottom="720" w:left="720" w:header="51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52BD8" w14:textId="77777777" w:rsidR="00367E5F" w:rsidRDefault="00367E5F">
      <w:pPr>
        <w:spacing w:after="0" w:line="240" w:lineRule="auto"/>
      </w:pPr>
      <w:r>
        <w:separator/>
      </w:r>
    </w:p>
  </w:endnote>
  <w:endnote w:type="continuationSeparator" w:id="0">
    <w:p w14:paraId="55BCE583" w14:textId="77777777" w:rsidR="00367E5F" w:rsidRDefault="00367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0D29AB-F4E6-4937-A8F2-04212BC64F9E}"/>
    <w:embedBold r:id="rId2" w:fontKey="{85AFCF1B-070C-454E-B513-2D350AA8DE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7840484-9D48-462D-9A6B-FFF80B55CEA0}"/>
    <w:embedItalic r:id="rId4" w:fontKey="{10260754-F093-422E-BC06-EB95626D5896}"/>
  </w:font>
  <w:font w:name="Vale Sans">
    <w:panose1 w:val="020B0503020204030204"/>
    <w:charset w:val="00"/>
    <w:family w:val="swiss"/>
    <w:pitch w:val="variable"/>
    <w:sig w:usb0="00000007" w:usb1="00000001" w:usb2="00000000" w:usb3="00000000" w:csb0="00000093" w:csb1="00000000"/>
    <w:embedRegular r:id="rId5" w:fontKey="{5CB8CB90-2DC5-4543-B610-C10ADE83D9D6}"/>
    <w:embedBold r:id="rId6" w:fontKey="{E67E2866-893A-4011-A20C-C6446F38F2E2}"/>
    <w:embedItalic r:id="rId7" w:fontKey="{E79B00EB-249D-4C4E-B357-F5C4BB730CB1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3C8F4E70-798E-4322-918E-C51C35E0D125}"/>
    <w:embedBold r:id="rId9" w:fontKey="{0F817E8A-5FC1-4976-BB19-C6AAB053298A}"/>
    <w:embedItalic r:id="rId10" w:fontKey="{04C6E8CD-1713-489A-B7DE-CB911C197F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577C13E-1F79-4928-BD12-B996E0B3BA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6F79B" w14:textId="77777777" w:rsidR="00AB70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24DB6">
      <w:rPr>
        <w:noProof/>
        <w:color w:val="000000"/>
      </w:rPr>
      <w:t>1</w:t>
    </w:r>
    <w:r>
      <w:rPr>
        <w:color w:val="000000"/>
      </w:rPr>
      <w:fldChar w:fldCharType="end"/>
    </w:r>
  </w:p>
  <w:p w14:paraId="13F5AA5C" w14:textId="77777777" w:rsidR="00AB7094" w:rsidRDefault="00AB70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814E4" w14:textId="77777777" w:rsidR="00367E5F" w:rsidRDefault="00367E5F">
      <w:pPr>
        <w:spacing w:after="0" w:line="240" w:lineRule="auto"/>
      </w:pPr>
      <w:r>
        <w:separator/>
      </w:r>
    </w:p>
  </w:footnote>
  <w:footnote w:type="continuationSeparator" w:id="0">
    <w:p w14:paraId="7BB50BD3" w14:textId="77777777" w:rsidR="00367E5F" w:rsidRDefault="00367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D2B33" w14:textId="77777777" w:rsidR="00AB709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4C423C8" wp14:editId="239DA48C">
          <wp:simplePos x="0" y="0"/>
          <wp:positionH relativeFrom="column">
            <wp:posOffset>4712970</wp:posOffset>
          </wp:positionH>
          <wp:positionV relativeFrom="paragraph">
            <wp:posOffset>-27939</wp:posOffset>
          </wp:positionV>
          <wp:extent cx="895350" cy="291465"/>
          <wp:effectExtent l="0" t="0" r="0" b="0"/>
          <wp:wrapNone/>
          <wp:docPr id="1" name="image3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ext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1BE501F" wp14:editId="2D14971F">
          <wp:simplePos x="0" y="0"/>
          <wp:positionH relativeFrom="column">
            <wp:posOffset>6531610</wp:posOffset>
          </wp:positionH>
          <wp:positionV relativeFrom="paragraph">
            <wp:posOffset>-136524</wp:posOffset>
          </wp:positionV>
          <wp:extent cx="373380" cy="445770"/>
          <wp:effectExtent l="0" t="0" r="0" b="0"/>
          <wp:wrapNone/>
          <wp:docPr id="3" name="image2.png" descr="Uma imagem contendo objeto, relógio, medidor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objeto, relógio, medidor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3380" cy="445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9F63C6F" wp14:editId="46791C55">
          <wp:simplePos x="0" y="0"/>
          <wp:positionH relativeFrom="column">
            <wp:posOffset>5581650</wp:posOffset>
          </wp:positionH>
          <wp:positionV relativeFrom="paragraph">
            <wp:posOffset>-180974</wp:posOffset>
          </wp:positionV>
          <wp:extent cx="942975" cy="534670"/>
          <wp:effectExtent l="0" t="0" r="0" b="0"/>
          <wp:wrapNone/>
          <wp:docPr id="2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7155D"/>
    <w:multiLevelType w:val="multilevel"/>
    <w:tmpl w:val="6DFC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7D4232"/>
    <w:multiLevelType w:val="multilevel"/>
    <w:tmpl w:val="720225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B653429"/>
    <w:multiLevelType w:val="hybridMultilevel"/>
    <w:tmpl w:val="88A6EB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841433">
    <w:abstractNumId w:val="1"/>
  </w:num>
  <w:num w:numId="2" w16cid:durableId="496657477">
    <w:abstractNumId w:val="0"/>
  </w:num>
  <w:num w:numId="3" w16cid:durableId="135607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094"/>
    <w:rsid w:val="00042F11"/>
    <w:rsid w:val="00123DAD"/>
    <w:rsid w:val="002944CC"/>
    <w:rsid w:val="00367E5F"/>
    <w:rsid w:val="003964F7"/>
    <w:rsid w:val="004A2718"/>
    <w:rsid w:val="00524DB6"/>
    <w:rsid w:val="0069201C"/>
    <w:rsid w:val="006B71F0"/>
    <w:rsid w:val="009A5411"/>
    <w:rsid w:val="00A55736"/>
    <w:rsid w:val="00AB7094"/>
    <w:rsid w:val="00B360D0"/>
    <w:rsid w:val="00C84939"/>
    <w:rsid w:val="00C912A1"/>
    <w:rsid w:val="00E3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33DD0"/>
  <w15:docId w15:val="{6D1B7E2B-739B-4F00-855B-348308C17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E324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09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977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Nara Amaral</cp:lastModifiedBy>
  <cp:revision>6</cp:revision>
  <dcterms:created xsi:type="dcterms:W3CDTF">2025-03-13T13:02:00Z</dcterms:created>
  <dcterms:modified xsi:type="dcterms:W3CDTF">2025-05-21T13:37:00Z</dcterms:modified>
</cp:coreProperties>
</file>