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79DB2" w14:textId="77777777" w:rsidR="00801B0D" w:rsidRDefault="00801B0D" w:rsidP="00801B0D">
      <w:pPr>
        <w:spacing w:after="0" w:line="240" w:lineRule="auto"/>
        <w:jc w:val="center"/>
        <w:rPr>
          <w:rFonts w:ascii="Vale Sans" w:hAnsi="Vale Sans"/>
          <w:b/>
          <w:sz w:val="24"/>
          <w:szCs w:val="24"/>
        </w:rPr>
      </w:pPr>
      <w:bookmarkStart w:id="0" w:name="_Hlk193969343"/>
      <w:r>
        <w:rPr>
          <w:rFonts w:ascii="Vale Sans" w:hAnsi="Vale Sans"/>
          <w:b/>
          <w:sz w:val="24"/>
          <w:szCs w:val="24"/>
        </w:rPr>
        <w:t>Programa Trilhos da Alfabetização</w:t>
      </w:r>
    </w:p>
    <w:p w14:paraId="0E697D60" w14:textId="57242AA1" w:rsidR="00801B0D" w:rsidRDefault="00801B0D" w:rsidP="00801B0D">
      <w:pPr>
        <w:spacing w:after="0" w:line="240" w:lineRule="auto"/>
        <w:jc w:val="center"/>
        <w:rPr>
          <w:rFonts w:ascii="Vale Sans" w:hAnsi="Vale Sans"/>
          <w:b/>
          <w:sz w:val="24"/>
          <w:szCs w:val="24"/>
        </w:rPr>
      </w:pPr>
      <w:r>
        <w:rPr>
          <w:rFonts w:ascii="Vale Sans" w:hAnsi="Vale Sans"/>
          <w:b/>
          <w:sz w:val="24"/>
          <w:szCs w:val="24"/>
        </w:rPr>
        <w:t>Pauta para o</w:t>
      </w:r>
      <w:r w:rsidRPr="00A842AF">
        <w:rPr>
          <w:rFonts w:ascii="Vale Sans" w:hAnsi="Vale Sans"/>
          <w:b/>
          <w:sz w:val="24"/>
          <w:szCs w:val="24"/>
        </w:rPr>
        <w:t xml:space="preserve"> T</w:t>
      </w:r>
      <w:r>
        <w:rPr>
          <w:rFonts w:ascii="Vale Sans" w:hAnsi="Vale Sans"/>
          <w:b/>
          <w:sz w:val="24"/>
          <w:szCs w:val="24"/>
        </w:rPr>
        <w:t>rabalho de Campo - Itaguaí – Ciclo 1/2025</w:t>
      </w:r>
    </w:p>
    <w:bookmarkEnd w:id="0"/>
    <w:p w14:paraId="7FFB78D4" w14:textId="77777777" w:rsidR="00801B0D" w:rsidRPr="00A842AF" w:rsidRDefault="00801B0D" w:rsidP="00801B0D">
      <w:pPr>
        <w:spacing w:after="0" w:line="240" w:lineRule="auto"/>
        <w:jc w:val="center"/>
        <w:rPr>
          <w:rFonts w:ascii="Vale Sans" w:hAnsi="Vale Sans"/>
          <w:b/>
          <w:sz w:val="24"/>
          <w:szCs w:val="24"/>
        </w:rPr>
      </w:pPr>
    </w:p>
    <w:p w14:paraId="00000009" w14:textId="77777777" w:rsidR="009F18EC" w:rsidRPr="00192F0D" w:rsidRDefault="009F18EC">
      <w:pPr>
        <w:spacing w:after="0" w:line="240" w:lineRule="auto"/>
        <w:jc w:val="both"/>
        <w:rPr>
          <w:b/>
        </w:rPr>
      </w:pPr>
    </w:p>
    <w:p w14:paraId="19D9A64A" w14:textId="77777777" w:rsidR="00801B0D" w:rsidRPr="00A842AF" w:rsidRDefault="00801B0D" w:rsidP="00801B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 w:rsidRPr="00A842AF">
        <w:rPr>
          <w:rFonts w:ascii="Vale Sans" w:eastAsia="Vale Sans" w:hAnsi="Vale Sans" w:cs="Vale Sans"/>
          <w:b/>
        </w:rPr>
        <w:t>Objetivo do encontro:</w:t>
      </w:r>
    </w:p>
    <w:p w14:paraId="4DCD22A0" w14:textId="77777777" w:rsidR="00801B0D" w:rsidRPr="00A842AF" w:rsidRDefault="00801B0D" w:rsidP="001164EE">
      <w:pPr>
        <w:pStyle w:val="PargrafodaLista"/>
        <w:numPr>
          <w:ilvl w:val="0"/>
          <w:numId w:val="17"/>
        </w:numPr>
        <w:spacing w:after="0" w:line="240" w:lineRule="auto"/>
        <w:rPr>
          <w:rFonts w:ascii="Vale Sans" w:eastAsia="Vale Sans" w:hAnsi="Vale Sans" w:cs="Vale Sans"/>
        </w:rPr>
      </w:pPr>
      <w:r w:rsidRPr="00A842AF">
        <w:rPr>
          <w:rFonts w:ascii="Vale Sans" w:eastAsia="Vale Sans" w:hAnsi="Vale Sans" w:cs="Vale Sans"/>
        </w:rPr>
        <w:t>Abordar a questão do espaço físico enquanto elemento educador;</w:t>
      </w:r>
    </w:p>
    <w:p w14:paraId="51B62160" w14:textId="77777777" w:rsidR="00801B0D" w:rsidRPr="00A842AF" w:rsidRDefault="00801B0D" w:rsidP="001164EE">
      <w:pPr>
        <w:pStyle w:val="PargrafodaLista"/>
        <w:numPr>
          <w:ilvl w:val="0"/>
          <w:numId w:val="17"/>
        </w:numPr>
        <w:spacing w:after="0" w:line="240" w:lineRule="auto"/>
        <w:rPr>
          <w:rFonts w:ascii="Vale Sans" w:eastAsia="Vale Sans" w:hAnsi="Vale Sans" w:cs="Vale Sans"/>
        </w:rPr>
      </w:pPr>
      <w:r w:rsidRPr="00A842AF">
        <w:rPr>
          <w:rFonts w:ascii="Vale Sans" w:eastAsia="Vale Sans" w:hAnsi="Vale Sans" w:cs="Vale Sans"/>
        </w:rPr>
        <w:t>Refletir sobre o trabalho de campo enquanto estratégia de acompanhamento;</w:t>
      </w:r>
    </w:p>
    <w:p w14:paraId="532B4421" w14:textId="77777777" w:rsidR="00801B0D" w:rsidRDefault="00801B0D" w:rsidP="001164EE">
      <w:pPr>
        <w:numPr>
          <w:ilvl w:val="0"/>
          <w:numId w:val="17"/>
        </w:numPr>
        <w:spacing w:after="0" w:line="240" w:lineRule="auto"/>
        <w:rPr>
          <w:rFonts w:ascii="Vale Sans" w:eastAsia="Vale Sans" w:hAnsi="Vale Sans" w:cs="Vale Sans"/>
        </w:rPr>
      </w:pPr>
      <w:r>
        <w:rPr>
          <w:rFonts w:ascii="Vale Sans" w:eastAsia="Vale Sans" w:hAnsi="Vale Sans" w:cs="Vale Sans"/>
        </w:rPr>
        <w:t>Explorar estratégias para que os diferentes ambientes da escola sejam potencializadores das aprendizagens; </w:t>
      </w:r>
    </w:p>
    <w:p w14:paraId="3DE1812D" w14:textId="77777777" w:rsidR="00801B0D" w:rsidRDefault="00801B0D" w:rsidP="001164EE">
      <w:pPr>
        <w:numPr>
          <w:ilvl w:val="0"/>
          <w:numId w:val="17"/>
        </w:numPr>
        <w:spacing w:after="0" w:line="240" w:lineRule="auto"/>
        <w:rPr>
          <w:rFonts w:ascii="Vale Sans" w:eastAsia="Vale Sans" w:hAnsi="Vale Sans" w:cs="Vale Sans"/>
        </w:rPr>
      </w:pPr>
      <w:r>
        <w:rPr>
          <w:rFonts w:ascii="Vale Sans" w:eastAsia="Vale Sans" w:hAnsi="Vale Sans" w:cs="Vale Sans"/>
        </w:rPr>
        <w:t>Oferecer à unidade que recebe o TC devolutiva com intervenções que possam contribuir na problematização de procedimentos, conteúdos e atitudes das(os) gestoras(es) das unidades visitadas; </w:t>
      </w:r>
    </w:p>
    <w:p w14:paraId="0F25775D" w14:textId="77777777" w:rsidR="00801B0D" w:rsidRDefault="00801B0D" w:rsidP="001164EE">
      <w:pPr>
        <w:numPr>
          <w:ilvl w:val="0"/>
          <w:numId w:val="17"/>
        </w:numPr>
        <w:spacing w:after="0" w:line="240" w:lineRule="auto"/>
        <w:rPr>
          <w:rFonts w:ascii="Vale Sans" w:eastAsia="Vale Sans" w:hAnsi="Vale Sans" w:cs="Vale Sans"/>
        </w:rPr>
      </w:pPr>
      <w:r>
        <w:rPr>
          <w:rFonts w:ascii="Vale Sans" w:eastAsia="Vale Sans" w:hAnsi="Vale Sans" w:cs="Vale Sans"/>
        </w:rPr>
        <w:t>Aprofundar a reflexão sobre a importância do apoio e acompanhamento às duplas gestoras;</w:t>
      </w:r>
    </w:p>
    <w:p w14:paraId="2B60E05C" w14:textId="77777777" w:rsidR="00801B0D" w:rsidRDefault="00801B0D" w:rsidP="001164EE">
      <w:pPr>
        <w:numPr>
          <w:ilvl w:val="0"/>
          <w:numId w:val="17"/>
        </w:numPr>
        <w:spacing w:after="0" w:line="240" w:lineRule="auto"/>
        <w:rPr>
          <w:rFonts w:ascii="Vale Sans" w:eastAsia="Vale Sans" w:hAnsi="Vale Sans" w:cs="Vale Sans"/>
        </w:rPr>
      </w:pPr>
      <w:r>
        <w:rPr>
          <w:rFonts w:ascii="Vale Sans" w:eastAsia="Vale Sans" w:hAnsi="Vale Sans" w:cs="Vale Sans"/>
        </w:rPr>
        <w:t>Analisar as marcas de ensino e aprendizagem relacionadas a alfabetização e a concepção de linguagem que essas marcas revelam;</w:t>
      </w:r>
    </w:p>
    <w:p w14:paraId="3E8BFE64" w14:textId="77777777" w:rsidR="00801B0D" w:rsidRDefault="00801B0D" w:rsidP="001164EE">
      <w:pPr>
        <w:numPr>
          <w:ilvl w:val="0"/>
          <w:numId w:val="17"/>
        </w:numPr>
        <w:spacing w:after="0" w:line="240" w:lineRule="auto"/>
        <w:rPr>
          <w:rFonts w:ascii="Vale Sans" w:eastAsia="Vale Sans" w:hAnsi="Vale Sans" w:cs="Vale Sans"/>
        </w:rPr>
      </w:pPr>
      <w:r>
        <w:rPr>
          <w:rFonts w:ascii="Vale Sans" w:eastAsia="Vale Sans" w:hAnsi="Vale Sans" w:cs="Vale Sans"/>
        </w:rPr>
        <w:t>Refletir sobre as marcas da gestão escolar nos ambientes escolares.</w:t>
      </w:r>
    </w:p>
    <w:p w14:paraId="1BAB1B6C" w14:textId="77777777" w:rsidR="00801B0D" w:rsidRDefault="00801B0D" w:rsidP="00116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E47B097" w14:textId="77777777" w:rsidR="00801B0D" w:rsidRPr="00801B0D" w:rsidRDefault="00801B0D" w:rsidP="001164EE">
      <w:pPr>
        <w:spacing w:after="0" w:line="240" w:lineRule="auto"/>
        <w:rPr>
          <w:rFonts w:ascii="Vale Sans" w:eastAsia="Vale Sans" w:hAnsi="Vale Sans" w:cs="Vale Sans"/>
        </w:rPr>
      </w:pPr>
      <w:r w:rsidRPr="00801B0D">
        <w:rPr>
          <w:rFonts w:ascii="Vale Sans" w:eastAsia="Vale Sans" w:hAnsi="Vale Sans" w:cs="Vale Sans"/>
          <w:b/>
        </w:rPr>
        <w:t xml:space="preserve">Objetivos de aprendizagem: </w:t>
      </w:r>
      <w:r w:rsidRPr="00801B0D">
        <w:rPr>
          <w:rFonts w:ascii="Vale Sans" w:eastAsia="Vale Sans" w:hAnsi="Vale Sans" w:cs="Vale Sans"/>
          <w:bCs/>
        </w:rPr>
        <w:t>q</w:t>
      </w:r>
      <w:r w:rsidRPr="00801B0D">
        <w:rPr>
          <w:rFonts w:ascii="Vale Sans" w:eastAsia="Vale Sans" w:hAnsi="Vale Sans" w:cs="Vale Sans"/>
        </w:rPr>
        <w:t>ue o técnico formador e o diretor compreendam:</w:t>
      </w:r>
    </w:p>
    <w:p w14:paraId="6F4E46BA" w14:textId="77777777" w:rsidR="00801B0D" w:rsidRDefault="00801B0D" w:rsidP="001164EE">
      <w:pPr>
        <w:numPr>
          <w:ilvl w:val="0"/>
          <w:numId w:val="18"/>
        </w:numPr>
        <w:spacing w:after="0" w:line="240" w:lineRule="auto"/>
        <w:rPr>
          <w:rFonts w:ascii="Vale Sans" w:eastAsia="Vale Sans" w:hAnsi="Vale Sans" w:cs="Vale Sans"/>
        </w:rPr>
      </w:pPr>
      <w:r>
        <w:rPr>
          <w:rFonts w:ascii="Vale Sans" w:eastAsia="Vale Sans" w:hAnsi="Vale Sans" w:cs="Vale Sans"/>
        </w:rPr>
        <w:t>o trabalho de campo como estratégia de acompanhamento</w:t>
      </w:r>
    </w:p>
    <w:p w14:paraId="28FC3E6A" w14:textId="77777777" w:rsidR="00801B0D" w:rsidRDefault="00801B0D" w:rsidP="001164EE">
      <w:pPr>
        <w:numPr>
          <w:ilvl w:val="0"/>
          <w:numId w:val="18"/>
        </w:numPr>
        <w:spacing w:after="0" w:line="240" w:lineRule="auto"/>
        <w:rPr>
          <w:rFonts w:ascii="Vale Sans" w:eastAsia="Vale Sans" w:hAnsi="Vale Sans" w:cs="Vale Sans"/>
        </w:rPr>
      </w:pPr>
      <w:r>
        <w:rPr>
          <w:rFonts w:ascii="Vale Sans" w:eastAsia="Vale Sans" w:hAnsi="Vale Sans" w:cs="Vale Sans"/>
        </w:rPr>
        <w:t>o espaço favorecendo as aprendizagens, em particular as aprendizagens relacionadas a língua e a linguagem </w:t>
      </w:r>
    </w:p>
    <w:p w14:paraId="6FF33143" w14:textId="77777777" w:rsidR="00801B0D" w:rsidRDefault="00801B0D" w:rsidP="001164EE">
      <w:pPr>
        <w:numPr>
          <w:ilvl w:val="0"/>
          <w:numId w:val="18"/>
        </w:numPr>
        <w:spacing w:after="0" w:line="240" w:lineRule="auto"/>
        <w:rPr>
          <w:rFonts w:ascii="Vale Sans" w:eastAsia="Vale Sans" w:hAnsi="Vale Sans" w:cs="Vale Sans"/>
        </w:rPr>
      </w:pPr>
      <w:r>
        <w:rPr>
          <w:rFonts w:ascii="Vale Sans" w:eastAsia="Vale Sans" w:hAnsi="Vale Sans" w:cs="Vale Sans"/>
        </w:rPr>
        <w:t>o plano de ação como ferramenta de gestão</w:t>
      </w:r>
    </w:p>
    <w:p w14:paraId="5FB5BF7D" w14:textId="77777777" w:rsidR="00801B0D" w:rsidRDefault="00801B0D" w:rsidP="001164EE">
      <w:pPr>
        <w:numPr>
          <w:ilvl w:val="0"/>
          <w:numId w:val="18"/>
        </w:numPr>
        <w:spacing w:after="0" w:line="240" w:lineRule="auto"/>
        <w:rPr>
          <w:rFonts w:ascii="Vale Sans" w:eastAsia="Vale Sans" w:hAnsi="Vale Sans" w:cs="Vale Sans"/>
        </w:rPr>
      </w:pPr>
      <w:r>
        <w:rPr>
          <w:rFonts w:ascii="Vale Sans" w:eastAsia="Vale Sans" w:hAnsi="Vale Sans" w:cs="Vale Sans"/>
        </w:rPr>
        <w:t>a gestão escolar como norteador das práticas desenvolvidas na unidade</w:t>
      </w:r>
    </w:p>
    <w:p w14:paraId="3BEE2CA8" w14:textId="77777777" w:rsidR="00801B0D" w:rsidRDefault="00801B0D" w:rsidP="001164EE">
      <w:pPr>
        <w:spacing w:line="240" w:lineRule="auto"/>
        <w:rPr>
          <w:rFonts w:ascii="Vale Sans" w:eastAsia="Vale Sans" w:hAnsi="Vale Sans" w:cs="Vale Sans"/>
        </w:rPr>
      </w:pPr>
    </w:p>
    <w:p w14:paraId="7D2C60D8" w14:textId="3A467473" w:rsidR="00801B0D" w:rsidRPr="00801B0D" w:rsidRDefault="00801B0D" w:rsidP="001164EE">
      <w:pPr>
        <w:spacing w:after="0" w:line="240" w:lineRule="auto"/>
        <w:rPr>
          <w:rFonts w:ascii="Vale Sans" w:eastAsia="Vale Sans" w:hAnsi="Vale Sans" w:cs="Vale Sans"/>
          <w:b/>
        </w:rPr>
      </w:pPr>
      <w:r w:rsidRPr="00801B0D">
        <w:rPr>
          <w:rFonts w:ascii="Vale Sans" w:eastAsia="Vale Sans" w:hAnsi="Vale Sans" w:cs="Vale Sans"/>
          <w:b/>
        </w:rPr>
        <w:t xml:space="preserve">Conteúdo: </w:t>
      </w:r>
    </w:p>
    <w:p w14:paraId="0000001A" w14:textId="0C652620" w:rsidR="009F18EC" w:rsidRPr="00801B0D" w:rsidRDefault="00801B0D" w:rsidP="001164EE">
      <w:pPr>
        <w:pStyle w:val="PargrafodaLista"/>
        <w:numPr>
          <w:ilvl w:val="0"/>
          <w:numId w:val="20"/>
        </w:numPr>
        <w:spacing w:after="0" w:line="240" w:lineRule="auto"/>
        <w:rPr>
          <w:rFonts w:ascii="Vale Sans" w:eastAsia="Vale Sans" w:hAnsi="Vale Sans" w:cs="Vale Sans"/>
        </w:rPr>
      </w:pPr>
      <w:r>
        <w:rPr>
          <w:rFonts w:ascii="Vale Sans" w:eastAsia="Vale Sans" w:hAnsi="Vale Sans" w:cs="Vale Sans"/>
        </w:rPr>
        <w:t xml:space="preserve">A atuação da </w:t>
      </w:r>
      <w:r w:rsidRPr="00A842AF">
        <w:rPr>
          <w:rFonts w:ascii="Vale Sans" w:eastAsia="Vale Sans" w:hAnsi="Vale Sans" w:cs="Vale Sans"/>
        </w:rPr>
        <w:t xml:space="preserve">Gestão </w:t>
      </w:r>
      <w:r>
        <w:rPr>
          <w:rFonts w:ascii="Vale Sans" w:eastAsia="Vale Sans" w:hAnsi="Vale Sans" w:cs="Vale Sans"/>
        </w:rPr>
        <w:t>E</w:t>
      </w:r>
      <w:r w:rsidRPr="00A842AF">
        <w:rPr>
          <w:rFonts w:ascii="Vale Sans" w:eastAsia="Vale Sans" w:hAnsi="Vale Sans" w:cs="Vale Sans"/>
        </w:rPr>
        <w:t>ducacional com foco n</w:t>
      </w:r>
      <w:r>
        <w:rPr>
          <w:rFonts w:ascii="Vale Sans" w:eastAsia="Vale Sans" w:hAnsi="Vale Sans" w:cs="Vale Sans"/>
        </w:rPr>
        <w:t>o acompanhamento da G</w:t>
      </w:r>
      <w:r w:rsidRPr="00A842AF">
        <w:rPr>
          <w:rFonts w:ascii="Vale Sans" w:eastAsia="Vale Sans" w:hAnsi="Vale Sans" w:cs="Vale Sans"/>
        </w:rPr>
        <w:t xml:space="preserve">estão </w:t>
      </w:r>
      <w:r>
        <w:rPr>
          <w:rFonts w:ascii="Vale Sans" w:eastAsia="Vale Sans" w:hAnsi="Vale Sans" w:cs="Vale Sans"/>
        </w:rPr>
        <w:t>E</w:t>
      </w:r>
      <w:r w:rsidRPr="00A842AF">
        <w:rPr>
          <w:rFonts w:ascii="Vale Sans" w:eastAsia="Vale Sans" w:hAnsi="Vale Sans" w:cs="Vale Sans"/>
        </w:rPr>
        <w:t>scolar no que se refere ao acompanhamento do processo de ensino e de aprendizagem por meio do T</w:t>
      </w:r>
      <w:r>
        <w:rPr>
          <w:rFonts w:ascii="Vale Sans" w:eastAsia="Vale Sans" w:hAnsi="Vale Sans" w:cs="Vale Sans"/>
        </w:rPr>
        <w:t>rabalho de Campo</w:t>
      </w:r>
      <w:r w:rsidRPr="00A842AF">
        <w:rPr>
          <w:rFonts w:ascii="Vale Sans" w:eastAsia="Vale Sans" w:hAnsi="Vale Sans" w:cs="Vale Sans"/>
        </w:rPr>
        <w:t xml:space="preserve"> - </w:t>
      </w:r>
      <w:bookmarkStart w:id="1" w:name="_Hlk193969603"/>
      <w:r w:rsidRPr="00A842AF">
        <w:rPr>
          <w:rFonts w:ascii="Vale Sans" w:eastAsia="Vale Sans" w:hAnsi="Vale Sans" w:cs="Vale Sans"/>
        </w:rPr>
        <w:t>observação das marcas da gestão e as práticas de linguagem</w:t>
      </w:r>
      <w:r>
        <w:rPr>
          <w:rFonts w:ascii="Vale Sans" w:eastAsia="Vale Sans" w:hAnsi="Vale Sans" w:cs="Vale Sans"/>
        </w:rPr>
        <w:t>.</w:t>
      </w:r>
    </w:p>
    <w:bookmarkEnd w:id="1"/>
    <w:p w14:paraId="0E3D7B30" w14:textId="77777777" w:rsidR="00801B0D" w:rsidRDefault="00801B0D" w:rsidP="001164EE">
      <w:pPr>
        <w:spacing w:after="0" w:line="240" w:lineRule="auto"/>
        <w:rPr>
          <w:b/>
        </w:rPr>
      </w:pPr>
    </w:p>
    <w:p w14:paraId="0000001B" w14:textId="22E03427" w:rsidR="009F18EC" w:rsidRPr="00192F0D" w:rsidRDefault="00294257" w:rsidP="001164EE">
      <w:pPr>
        <w:spacing w:after="0" w:line="240" w:lineRule="auto"/>
        <w:rPr>
          <w:b/>
        </w:rPr>
      </w:pPr>
      <w:r w:rsidRPr="00192F0D">
        <w:rPr>
          <w:b/>
        </w:rPr>
        <w:t>Antes do encontro:</w:t>
      </w:r>
    </w:p>
    <w:p w14:paraId="0000001C" w14:textId="77777777" w:rsidR="009F18EC" w:rsidRPr="00192F0D" w:rsidRDefault="009F18EC" w:rsidP="001164EE">
      <w:pPr>
        <w:spacing w:after="0" w:line="240" w:lineRule="auto"/>
      </w:pPr>
    </w:p>
    <w:p w14:paraId="0000001D" w14:textId="448A7E5C" w:rsidR="009F18EC" w:rsidRPr="00192F0D" w:rsidRDefault="00294257" w:rsidP="001164EE">
      <w:pPr>
        <w:widowControl w:val="0"/>
        <w:numPr>
          <w:ilvl w:val="0"/>
          <w:numId w:val="7"/>
        </w:numPr>
        <w:spacing w:after="0" w:line="240" w:lineRule="auto"/>
        <w:jc w:val="both"/>
      </w:pPr>
      <w:r w:rsidRPr="00192F0D">
        <w:t>Articular a escola a ser visitada no ciclo</w:t>
      </w:r>
      <w:r w:rsidR="004D18DE">
        <w:t>.</w:t>
      </w:r>
      <w:r w:rsidRPr="00192F0D">
        <w:t xml:space="preserve"> </w:t>
      </w:r>
    </w:p>
    <w:p w14:paraId="0000001E" w14:textId="05940485" w:rsidR="009F18EC" w:rsidRPr="00192F0D" w:rsidRDefault="00294257" w:rsidP="001164EE">
      <w:pPr>
        <w:numPr>
          <w:ilvl w:val="0"/>
          <w:numId w:val="7"/>
        </w:numPr>
        <w:spacing w:after="0" w:line="240" w:lineRule="auto"/>
        <w:jc w:val="both"/>
      </w:pPr>
      <w:r w:rsidRPr="00192F0D">
        <w:t xml:space="preserve">Certificar-se de que a escola terá um espaço adequado para a conversa, se necessário, com um projetor multimídia. Caso contrário a formadora </w:t>
      </w:r>
      <w:r w:rsidR="004D18DE">
        <w:t>pode</w:t>
      </w:r>
      <w:r w:rsidRPr="00192F0D">
        <w:t xml:space="preserve"> levar seu computador para projeção.</w:t>
      </w:r>
    </w:p>
    <w:p w14:paraId="0000001F" w14:textId="1A7E15CB" w:rsidR="009F18EC" w:rsidRPr="00192F0D" w:rsidRDefault="009F18EC" w:rsidP="001164EE">
      <w:pPr>
        <w:spacing w:after="0" w:line="240" w:lineRule="auto"/>
        <w:ind w:left="720"/>
        <w:jc w:val="both"/>
      </w:pPr>
    </w:p>
    <w:p w14:paraId="00000032" w14:textId="77777777" w:rsidR="009F18EC" w:rsidRPr="00192F0D" w:rsidRDefault="00294257" w:rsidP="001164EE">
      <w:pPr>
        <w:spacing w:after="0" w:line="240" w:lineRule="auto"/>
        <w:jc w:val="both"/>
        <w:rPr>
          <w:b/>
        </w:rPr>
      </w:pPr>
      <w:r w:rsidRPr="00192F0D">
        <w:rPr>
          <w:b/>
        </w:rPr>
        <w:t>Cronograma do encontro</w:t>
      </w:r>
    </w:p>
    <w:p w14:paraId="00000033" w14:textId="77777777" w:rsidR="009F18EC" w:rsidRDefault="00294257" w:rsidP="001164EE">
      <w:pPr>
        <w:spacing w:after="0" w:line="240" w:lineRule="auto"/>
        <w:jc w:val="both"/>
        <w:rPr>
          <w:b/>
        </w:rPr>
      </w:pPr>
      <w:r w:rsidRPr="00192F0D">
        <w:rPr>
          <w:b/>
        </w:rPr>
        <w:t xml:space="preserve"> </w:t>
      </w:r>
    </w:p>
    <w:p w14:paraId="4B247C92" w14:textId="77777777" w:rsidR="001164EE" w:rsidRDefault="001164EE" w:rsidP="001164EE">
      <w:pPr>
        <w:spacing w:after="0" w:line="240" w:lineRule="auto"/>
        <w:jc w:val="both"/>
        <w:rPr>
          <w:b/>
        </w:rPr>
      </w:pPr>
    </w:p>
    <w:tbl>
      <w:tblPr>
        <w:tblStyle w:val="ad"/>
        <w:tblpPr w:leftFromText="141" w:rightFromText="141" w:vertAnchor="text" w:horzAnchor="margin" w:tblpY="-32"/>
        <w:tblW w:w="92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68"/>
        <w:gridCol w:w="1723"/>
      </w:tblGrid>
      <w:tr w:rsidR="001164EE" w:rsidRPr="00192F0D" w14:paraId="2D3234A4" w14:textId="77777777" w:rsidTr="001164EE">
        <w:trPr>
          <w:trHeight w:val="310"/>
        </w:trPr>
        <w:tc>
          <w:tcPr>
            <w:tcW w:w="9291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BA267" w14:textId="77777777" w:rsidR="001164EE" w:rsidRPr="00192F0D" w:rsidRDefault="001164EE" w:rsidP="001164EE">
            <w:pPr>
              <w:jc w:val="center"/>
              <w:rPr>
                <w:b/>
                <w:color w:val="202124"/>
              </w:rPr>
            </w:pPr>
            <w:r w:rsidRPr="00192F0D">
              <w:rPr>
                <w:b/>
              </w:rPr>
              <w:t>Roteiro do encontro</w:t>
            </w:r>
          </w:p>
        </w:tc>
      </w:tr>
      <w:tr w:rsidR="001164EE" w:rsidRPr="00192F0D" w14:paraId="08422B02" w14:textId="77777777" w:rsidTr="001164EE">
        <w:trPr>
          <w:trHeight w:val="211"/>
        </w:trPr>
        <w:tc>
          <w:tcPr>
            <w:tcW w:w="756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A4EA4" w14:textId="77777777" w:rsidR="001164EE" w:rsidRPr="00192F0D" w:rsidRDefault="001164EE" w:rsidP="001164EE">
            <w:pPr>
              <w:widowControl w:val="0"/>
              <w:jc w:val="both"/>
              <w:rPr>
                <w:b/>
                <w:color w:val="202124"/>
              </w:rPr>
            </w:pPr>
            <w:r w:rsidRPr="00192F0D">
              <w:rPr>
                <w:b/>
                <w:color w:val="202124"/>
              </w:rPr>
              <w:t>Atividades</w:t>
            </w:r>
          </w:p>
        </w:tc>
        <w:tc>
          <w:tcPr>
            <w:tcW w:w="172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7EC54" w14:textId="77777777" w:rsidR="001164EE" w:rsidRPr="00192F0D" w:rsidRDefault="001164EE" w:rsidP="001164EE">
            <w:pPr>
              <w:widowControl w:val="0"/>
              <w:jc w:val="both"/>
              <w:rPr>
                <w:b/>
                <w:color w:val="202124"/>
              </w:rPr>
            </w:pPr>
            <w:r w:rsidRPr="00192F0D">
              <w:rPr>
                <w:b/>
                <w:color w:val="202124"/>
              </w:rPr>
              <w:t xml:space="preserve">Duração </w:t>
            </w:r>
          </w:p>
        </w:tc>
      </w:tr>
      <w:tr w:rsidR="001164EE" w:rsidRPr="00192F0D" w14:paraId="49C28DCD" w14:textId="77777777" w:rsidTr="001164EE">
        <w:trPr>
          <w:trHeight w:val="104"/>
        </w:trPr>
        <w:tc>
          <w:tcPr>
            <w:tcW w:w="7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8B30E" w14:textId="77777777" w:rsidR="001164EE" w:rsidRPr="00192F0D" w:rsidRDefault="001164EE" w:rsidP="001164EE">
            <w:pPr>
              <w:numPr>
                <w:ilvl w:val="0"/>
                <w:numId w:val="11"/>
              </w:numPr>
              <w:jc w:val="both"/>
              <w:rPr>
                <w:color w:val="202124"/>
              </w:rPr>
            </w:pPr>
            <w:r w:rsidRPr="00192F0D">
              <w:rPr>
                <w:color w:val="202124"/>
              </w:rPr>
              <w:t xml:space="preserve">Chegada </w:t>
            </w:r>
          </w:p>
        </w:tc>
        <w:tc>
          <w:tcPr>
            <w:tcW w:w="1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A1D4A" w14:textId="77777777" w:rsidR="001164EE" w:rsidRPr="00192F0D" w:rsidRDefault="001164EE" w:rsidP="001164EE">
            <w:pPr>
              <w:widowControl w:val="0"/>
              <w:jc w:val="both"/>
              <w:rPr>
                <w:color w:val="202124"/>
              </w:rPr>
            </w:pPr>
            <w:r w:rsidRPr="00192F0D">
              <w:rPr>
                <w:color w:val="202124"/>
              </w:rPr>
              <w:t>10’</w:t>
            </w:r>
          </w:p>
        </w:tc>
      </w:tr>
      <w:tr w:rsidR="001164EE" w:rsidRPr="00192F0D" w14:paraId="29711A8E" w14:textId="77777777" w:rsidTr="001164EE">
        <w:trPr>
          <w:trHeight w:val="139"/>
        </w:trPr>
        <w:tc>
          <w:tcPr>
            <w:tcW w:w="7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6DD38" w14:textId="77777777" w:rsidR="001164EE" w:rsidRPr="00192F0D" w:rsidRDefault="001164EE" w:rsidP="001164EE">
            <w:pPr>
              <w:widowControl w:val="0"/>
              <w:numPr>
                <w:ilvl w:val="0"/>
                <w:numId w:val="11"/>
              </w:numPr>
              <w:jc w:val="both"/>
              <w:rPr>
                <w:color w:val="202124"/>
              </w:rPr>
            </w:pPr>
            <w:r w:rsidRPr="00192F0D">
              <w:rPr>
                <w:color w:val="202124"/>
              </w:rPr>
              <w:t>Conversa sobre o Trabalho de Campo (Antes)</w:t>
            </w:r>
          </w:p>
        </w:tc>
        <w:tc>
          <w:tcPr>
            <w:tcW w:w="1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18ED4" w14:textId="77777777" w:rsidR="001164EE" w:rsidRPr="00192F0D" w:rsidRDefault="001164EE" w:rsidP="001164EE">
            <w:pPr>
              <w:widowControl w:val="0"/>
              <w:jc w:val="both"/>
              <w:rPr>
                <w:color w:val="202124"/>
              </w:rPr>
            </w:pPr>
            <w:r w:rsidRPr="00192F0D">
              <w:rPr>
                <w:color w:val="202124"/>
              </w:rPr>
              <w:t>20’</w:t>
            </w:r>
          </w:p>
        </w:tc>
      </w:tr>
      <w:tr w:rsidR="001164EE" w:rsidRPr="00192F0D" w14:paraId="658D64DB" w14:textId="77777777" w:rsidTr="001164EE">
        <w:trPr>
          <w:trHeight w:val="334"/>
        </w:trPr>
        <w:tc>
          <w:tcPr>
            <w:tcW w:w="7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4949F" w14:textId="77777777" w:rsidR="001164EE" w:rsidRPr="00192F0D" w:rsidRDefault="001164EE" w:rsidP="001164EE">
            <w:pPr>
              <w:widowControl w:val="0"/>
              <w:numPr>
                <w:ilvl w:val="0"/>
                <w:numId w:val="11"/>
              </w:numPr>
              <w:jc w:val="both"/>
              <w:rPr>
                <w:color w:val="202124"/>
              </w:rPr>
            </w:pPr>
            <w:r w:rsidRPr="00192F0D">
              <w:rPr>
                <w:color w:val="202124"/>
              </w:rPr>
              <w:t>Breve apresentação da escola por parte dos gestores</w:t>
            </w:r>
          </w:p>
        </w:tc>
        <w:tc>
          <w:tcPr>
            <w:tcW w:w="1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68C32" w14:textId="77777777" w:rsidR="001164EE" w:rsidRPr="00192F0D" w:rsidRDefault="001164EE" w:rsidP="001164EE">
            <w:pPr>
              <w:widowControl w:val="0"/>
              <w:jc w:val="both"/>
              <w:rPr>
                <w:color w:val="202124"/>
              </w:rPr>
            </w:pPr>
            <w:r w:rsidRPr="00192F0D">
              <w:rPr>
                <w:color w:val="202124"/>
              </w:rPr>
              <w:t>30’</w:t>
            </w:r>
          </w:p>
        </w:tc>
      </w:tr>
      <w:tr w:rsidR="001164EE" w:rsidRPr="00192F0D" w14:paraId="6005B5DD" w14:textId="77777777" w:rsidTr="001164EE">
        <w:trPr>
          <w:trHeight w:val="342"/>
        </w:trPr>
        <w:tc>
          <w:tcPr>
            <w:tcW w:w="7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307C9" w14:textId="77777777" w:rsidR="001164EE" w:rsidRPr="00192F0D" w:rsidRDefault="001164EE" w:rsidP="001164EE">
            <w:pPr>
              <w:widowControl w:val="0"/>
              <w:numPr>
                <w:ilvl w:val="0"/>
                <w:numId w:val="11"/>
              </w:numPr>
              <w:jc w:val="both"/>
              <w:rPr>
                <w:color w:val="202124"/>
              </w:rPr>
            </w:pPr>
            <w:r w:rsidRPr="00192F0D">
              <w:rPr>
                <w:color w:val="202124"/>
              </w:rPr>
              <w:t>Caminhada pela escola, conduzida pelos gestores (durante)</w:t>
            </w:r>
          </w:p>
        </w:tc>
        <w:tc>
          <w:tcPr>
            <w:tcW w:w="1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EAF3D" w14:textId="77777777" w:rsidR="001164EE" w:rsidRPr="00192F0D" w:rsidRDefault="001164EE" w:rsidP="001164EE">
            <w:pPr>
              <w:widowControl w:val="0"/>
              <w:jc w:val="both"/>
              <w:rPr>
                <w:color w:val="202124"/>
              </w:rPr>
            </w:pPr>
            <w:r w:rsidRPr="00192F0D">
              <w:rPr>
                <w:color w:val="202124"/>
              </w:rPr>
              <w:t>30’</w:t>
            </w:r>
          </w:p>
        </w:tc>
      </w:tr>
      <w:tr w:rsidR="001164EE" w:rsidRPr="00192F0D" w14:paraId="57819E40" w14:textId="77777777" w:rsidTr="001164EE">
        <w:trPr>
          <w:trHeight w:val="221"/>
        </w:trPr>
        <w:tc>
          <w:tcPr>
            <w:tcW w:w="7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EBF1E" w14:textId="77777777" w:rsidR="001164EE" w:rsidRPr="00192F0D" w:rsidRDefault="001164EE" w:rsidP="001164EE">
            <w:pPr>
              <w:widowControl w:val="0"/>
              <w:numPr>
                <w:ilvl w:val="0"/>
                <w:numId w:val="11"/>
              </w:numPr>
              <w:jc w:val="both"/>
              <w:rPr>
                <w:color w:val="202124"/>
              </w:rPr>
            </w:pPr>
            <w:r w:rsidRPr="00192F0D">
              <w:rPr>
                <w:color w:val="202124"/>
              </w:rPr>
              <w:t>Conversa sobre a experiência (depois)</w:t>
            </w:r>
          </w:p>
        </w:tc>
        <w:tc>
          <w:tcPr>
            <w:tcW w:w="1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6C7F3" w14:textId="77777777" w:rsidR="001164EE" w:rsidRPr="00192F0D" w:rsidRDefault="001164EE" w:rsidP="001164EE">
            <w:pPr>
              <w:widowControl w:val="0"/>
              <w:jc w:val="both"/>
              <w:rPr>
                <w:color w:val="202124"/>
              </w:rPr>
            </w:pPr>
            <w:r w:rsidRPr="00192F0D">
              <w:rPr>
                <w:color w:val="202124"/>
              </w:rPr>
              <w:t>30’</w:t>
            </w:r>
          </w:p>
        </w:tc>
      </w:tr>
    </w:tbl>
    <w:p w14:paraId="149EC017" w14:textId="77777777" w:rsidR="001164EE" w:rsidRPr="00192F0D" w:rsidRDefault="001164EE" w:rsidP="001164EE">
      <w:pPr>
        <w:spacing w:after="0" w:line="240" w:lineRule="auto"/>
        <w:jc w:val="both"/>
        <w:rPr>
          <w:b/>
        </w:rPr>
      </w:pPr>
    </w:p>
    <w:p w14:paraId="0DFA5338" w14:textId="77777777" w:rsidR="001164EE" w:rsidRDefault="001164EE" w:rsidP="001164EE">
      <w:pPr>
        <w:spacing w:after="0" w:line="240" w:lineRule="auto"/>
        <w:jc w:val="both"/>
        <w:rPr>
          <w:b/>
        </w:rPr>
      </w:pPr>
    </w:p>
    <w:p w14:paraId="483A39A9" w14:textId="77777777" w:rsidR="001164EE" w:rsidRDefault="001164EE" w:rsidP="001164EE">
      <w:pPr>
        <w:spacing w:after="0" w:line="240" w:lineRule="auto"/>
        <w:jc w:val="both"/>
        <w:rPr>
          <w:b/>
        </w:rPr>
      </w:pPr>
    </w:p>
    <w:p w14:paraId="5BB0067E" w14:textId="77777777" w:rsidR="001164EE" w:rsidRDefault="001164EE" w:rsidP="001164EE">
      <w:pPr>
        <w:spacing w:after="0" w:line="240" w:lineRule="auto"/>
        <w:jc w:val="both"/>
        <w:rPr>
          <w:b/>
        </w:rPr>
      </w:pPr>
    </w:p>
    <w:p w14:paraId="1A0C9B4F" w14:textId="77777777" w:rsidR="001164EE" w:rsidRDefault="001164EE" w:rsidP="001164EE">
      <w:pPr>
        <w:spacing w:after="0" w:line="240" w:lineRule="auto"/>
        <w:jc w:val="both"/>
        <w:rPr>
          <w:b/>
        </w:rPr>
      </w:pPr>
    </w:p>
    <w:p w14:paraId="012FC99B" w14:textId="77777777" w:rsidR="001164EE" w:rsidRDefault="001164EE" w:rsidP="001164EE">
      <w:pPr>
        <w:spacing w:after="0" w:line="240" w:lineRule="auto"/>
        <w:jc w:val="both"/>
        <w:rPr>
          <w:b/>
        </w:rPr>
      </w:pPr>
    </w:p>
    <w:p w14:paraId="7A91CC34" w14:textId="77777777" w:rsidR="001164EE" w:rsidRDefault="001164EE" w:rsidP="001164EE">
      <w:pPr>
        <w:spacing w:after="0" w:line="240" w:lineRule="auto"/>
        <w:jc w:val="both"/>
        <w:rPr>
          <w:b/>
        </w:rPr>
      </w:pPr>
    </w:p>
    <w:p w14:paraId="1D4F5480" w14:textId="77777777" w:rsidR="001164EE" w:rsidRDefault="001164EE" w:rsidP="001164EE">
      <w:pPr>
        <w:spacing w:after="0" w:line="240" w:lineRule="auto"/>
        <w:jc w:val="both"/>
        <w:rPr>
          <w:b/>
        </w:rPr>
      </w:pPr>
    </w:p>
    <w:p w14:paraId="72405091" w14:textId="77777777" w:rsidR="001164EE" w:rsidRDefault="001164EE" w:rsidP="001164EE">
      <w:pPr>
        <w:spacing w:after="0" w:line="240" w:lineRule="auto"/>
        <w:jc w:val="both"/>
        <w:rPr>
          <w:b/>
        </w:rPr>
      </w:pPr>
    </w:p>
    <w:p w14:paraId="7B87279F" w14:textId="77777777" w:rsidR="001164EE" w:rsidRDefault="001164EE" w:rsidP="001164EE">
      <w:pPr>
        <w:spacing w:after="0" w:line="240" w:lineRule="auto"/>
        <w:jc w:val="both"/>
        <w:rPr>
          <w:b/>
        </w:rPr>
      </w:pPr>
    </w:p>
    <w:p w14:paraId="4ADBD1ED" w14:textId="77777777" w:rsidR="001164EE" w:rsidRDefault="001164EE" w:rsidP="001164EE">
      <w:pPr>
        <w:spacing w:after="0" w:line="240" w:lineRule="auto"/>
        <w:jc w:val="both"/>
        <w:rPr>
          <w:b/>
        </w:rPr>
      </w:pPr>
    </w:p>
    <w:p w14:paraId="2815CF21" w14:textId="77777777" w:rsidR="001164EE" w:rsidRDefault="001164EE" w:rsidP="001164EE">
      <w:pPr>
        <w:spacing w:after="0" w:line="240" w:lineRule="auto"/>
        <w:jc w:val="both"/>
        <w:rPr>
          <w:b/>
        </w:rPr>
      </w:pPr>
    </w:p>
    <w:p w14:paraId="160BBB78" w14:textId="77777777" w:rsidR="001164EE" w:rsidRDefault="001164EE" w:rsidP="001164EE">
      <w:pPr>
        <w:spacing w:after="0" w:line="240" w:lineRule="auto"/>
        <w:jc w:val="both"/>
        <w:rPr>
          <w:b/>
        </w:rPr>
      </w:pPr>
    </w:p>
    <w:p w14:paraId="03A4457D" w14:textId="77777777" w:rsidR="001164EE" w:rsidRDefault="001164EE" w:rsidP="001164EE">
      <w:pPr>
        <w:spacing w:after="0" w:line="240" w:lineRule="auto"/>
        <w:jc w:val="both"/>
        <w:rPr>
          <w:b/>
        </w:rPr>
      </w:pPr>
    </w:p>
    <w:p w14:paraId="3ADC5B8A" w14:textId="77777777" w:rsidR="001164EE" w:rsidRDefault="001164EE" w:rsidP="001164EE">
      <w:pPr>
        <w:spacing w:after="0" w:line="240" w:lineRule="auto"/>
        <w:jc w:val="both"/>
        <w:rPr>
          <w:b/>
        </w:rPr>
      </w:pPr>
    </w:p>
    <w:p w14:paraId="3918BD19" w14:textId="77777777" w:rsidR="001164EE" w:rsidRDefault="001164EE" w:rsidP="001164EE">
      <w:pPr>
        <w:spacing w:after="0" w:line="240" w:lineRule="auto"/>
        <w:jc w:val="both"/>
        <w:rPr>
          <w:b/>
        </w:rPr>
      </w:pPr>
    </w:p>
    <w:p w14:paraId="0207890C" w14:textId="77777777" w:rsidR="001164EE" w:rsidRDefault="001164EE" w:rsidP="001164EE">
      <w:pPr>
        <w:spacing w:after="0" w:line="240" w:lineRule="auto"/>
        <w:jc w:val="both"/>
        <w:rPr>
          <w:b/>
        </w:rPr>
      </w:pPr>
    </w:p>
    <w:p w14:paraId="767A0A7B" w14:textId="77777777" w:rsidR="001164EE" w:rsidRDefault="001164EE" w:rsidP="001164EE">
      <w:pPr>
        <w:spacing w:after="0" w:line="240" w:lineRule="auto"/>
        <w:jc w:val="both"/>
        <w:rPr>
          <w:b/>
        </w:rPr>
      </w:pPr>
    </w:p>
    <w:p w14:paraId="00000034" w14:textId="76214C53" w:rsidR="009F18EC" w:rsidRPr="00192F0D" w:rsidRDefault="00294257" w:rsidP="001164EE">
      <w:pPr>
        <w:spacing w:after="0" w:line="240" w:lineRule="auto"/>
        <w:jc w:val="both"/>
        <w:rPr>
          <w:b/>
        </w:rPr>
      </w:pPr>
      <w:r w:rsidRPr="00192F0D">
        <w:rPr>
          <w:b/>
        </w:rPr>
        <w:lastRenderedPageBreak/>
        <w:t>1º Momento (antes</w:t>
      </w:r>
      <w:r w:rsidR="00192F0D" w:rsidRPr="00192F0D">
        <w:rPr>
          <w:b/>
        </w:rPr>
        <w:t>)</w:t>
      </w:r>
      <w:r w:rsidR="004D18DE">
        <w:rPr>
          <w:b/>
        </w:rPr>
        <w:t xml:space="preserve"> – Reunião interna entre as formadoras, planejamento e preparação</w:t>
      </w:r>
    </w:p>
    <w:p w14:paraId="00000035" w14:textId="77777777" w:rsidR="009F18EC" w:rsidRPr="00192F0D" w:rsidRDefault="009F18EC" w:rsidP="001164EE">
      <w:pPr>
        <w:spacing w:after="0" w:line="240" w:lineRule="auto"/>
        <w:jc w:val="both"/>
        <w:rPr>
          <w:b/>
        </w:rPr>
      </w:pPr>
    </w:p>
    <w:p w14:paraId="00000036" w14:textId="5E42C242" w:rsidR="009F18EC" w:rsidRPr="00192F0D" w:rsidRDefault="00294257" w:rsidP="001164EE">
      <w:pPr>
        <w:numPr>
          <w:ilvl w:val="0"/>
          <w:numId w:val="2"/>
        </w:numPr>
        <w:spacing w:after="0" w:line="240" w:lineRule="auto"/>
        <w:jc w:val="both"/>
      </w:pPr>
      <w:r w:rsidRPr="00192F0D">
        <w:t xml:space="preserve">Agendar </w:t>
      </w:r>
      <w:r w:rsidR="004D18DE">
        <w:t>com o gestor escolar o Trabalho de Campo.</w:t>
      </w:r>
    </w:p>
    <w:p w14:paraId="00000037" w14:textId="3708378B" w:rsidR="009F18EC" w:rsidRPr="00192F0D" w:rsidRDefault="009A11F7" w:rsidP="001164EE">
      <w:pPr>
        <w:numPr>
          <w:ilvl w:val="0"/>
          <w:numId w:val="2"/>
        </w:numPr>
        <w:spacing w:after="0" w:line="240" w:lineRule="auto"/>
        <w:jc w:val="both"/>
      </w:pPr>
      <w:r>
        <w:t>R</w:t>
      </w:r>
      <w:r w:rsidRPr="00192F0D">
        <w:t>essaltar o objetivo da proposta e a necessidade de construção desse processo junto a escola</w:t>
      </w:r>
      <w:r>
        <w:t>.</w:t>
      </w:r>
      <w:r w:rsidRPr="00192F0D">
        <w:t xml:space="preserve"> </w:t>
      </w:r>
    </w:p>
    <w:p w14:paraId="00000038" w14:textId="5147A896" w:rsidR="009F18EC" w:rsidRPr="00192F0D" w:rsidRDefault="00294257" w:rsidP="001164EE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</w:rPr>
      </w:pPr>
      <w:r w:rsidRPr="00192F0D">
        <w:t>Antecipar os objetivos da proposta: os sentidos do trabalho de campo e os elementos que serão observados</w:t>
      </w:r>
      <w:r w:rsidR="009A11F7">
        <w:t>.</w:t>
      </w:r>
    </w:p>
    <w:p w14:paraId="00000039" w14:textId="61A6546E" w:rsidR="009F18EC" w:rsidRPr="00192F0D" w:rsidRDefault="00294257" w:rsidP="001164EE">
      <w:pPr>
        <w:numPr>
          <w:ilvl w:val="0"/>
          <w:numId w:val="14"/>
        </w:numPr>
        <w:spacing w:after="0" w:line="240" w:lineRule="auto"/>
        <w:jc w:val="both"/>
      </w:pPr>
      <w:r w:rsidRPr="00192F0D">
        <w:t>Leitura da pauta</w:t>
      </w:r>
      <w:r w:rsidR="004D18DE">
        <w:t xml:space="preserve"> para planejamento e possíveis esclarecimentos.</w:t>
      </w:r>
    </w:p>
    <w:p w14:paraId="0000003A" w14:textId="77777777" w:rsidR="009F18EC" w:rsidRPr="00192F0D" w:rsidRDefault="009F18EC" w:rsidP="001164EE">
      <w:pPr>
        <w:spacing w:after="0" w:line="240" w:lineRule="auto"/>
        <w:jc w:val="both"/>
      </w:pPr>
    </w:p>
    <w:tbl>
      <w:tblPr>
        <w:tblStyle w:val="ae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4"/>
      </w:tblGrid>
      <w:tr w:rsidR="009F18EC" w:rsidRPr="00192F0D" w14:paraId="6E61BCD5" w14:textId="77777777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5C43698" w:rsidR="009F18EC" w:rsidRPr="00192F0D" w:rsidRDefault="00294257" w:rsidP="00116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FF"/>
              </w:rPr>
            </w:pPr>
            <w:r w:rsidRPr="00192F0D">
              <w:rPr>
                <w:color w:val="0000FF"/>
              </w:rPr>
              <w:t xml:space="preserve">Cola para </w:t>
            </w:r>
            <w:r w:rsidR="004D18DE">
              <w:rPr>
                <w:color w:val="0000FF"/>
              </w:rPr>
              <w:t xml:space="preserve">as </w:t>
            </w:r>
            <w:r w:rsidRPr="00192F0D">
              <w:rPr>
                <w:color w:val="0000FF"/>
              </w:rPr>
              <w:t>formadora</w:t>
            </w:r>
            <w:r w:rsidR="004D18DE">
              <w:rPr>
                <w:color w:val="0000FF"/>
              </w:rPr>
              <w:t>s</w:t>
            </w:r>
            <w:r w:rsidRPr="00192F0D">
              <w:rPr>
                <w:color w:val="0000FF"/>
              </w:rPr>
              <w:t xml:space="preserve">: </w:t>
            </w:r>
          </w:p>
          <w:p w14:paraId="0000003C" w14:textId="77777777" w:rsidR="009F18EC" w:rsidRPr="00192F0D" w:rsidRDefault="009F18EC" w:rsidP="00116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FF"/>
              </w:rPr>
            </w:pPr>
          </w:p>
          <w:p w14:paraId="6017C6F6" w14:textId="5FFA5C21" w:rsidR="004D18DE" w:rsidRDefault="004D18DE" w:rsidP="00116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FF"/>
              </w:rPr>
            </w:pPr>
            <w:r>
              <w:rPr>
                <w:color w:val="0000FF"/>
              </w:rPr>
              <w:t>Sugerimos aqui uma leitura atenta da pauta para possíveis esclarecimentos e apontamentos entre vocês.</w:t>
            </w:r>
          </w:p>
          <w:p w14:paraId="6B18481D" w14:textId="288DECD4" w:rsidR="009F18EC" w:rsidRDefault="004D18DE" w:rsidP="00116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FF"/>
              </w:rPr>
            </w:pPr>
            <w:r>
              <w:rPr>
                <w:color w:val="0000FF"/>
              </w:rPr>
              <w:t>Leitura do texto da Maura Barbosa para reiterar os objetivos da proposta e estarem seguras em relação a estratégia. (no final desta pauta)</w:t>
            </w:r>
          </w:p>
          <w:p w14:paraId="0000003D" w14:textId="7FB255B0" w:rsidR="004D18DE" w:rsidRPr="00192F0D" w:rsidRDefault="004D18DE" w:rsidP="00116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FF"/>
              </w:rPr>
            </w:pPr>
            <w:r>
              <w:rPr>
                <w:color w:val="0000FF"/>
              </w:rPr>
              <w:t>Olhar o roteiro e colocar como cola algumas das possíveis práticas que possam ver nas escolas.</w:t>
            </w:r>
          </w:p>
        </w:tc>
      </w:tr>
    </w:tbl>
    <w:p w14:paraId="0000003F" w14:textId="77777777" w:rsidR="009F18EC" w:rsidRPr="00192F0D" w:rsidRDefault="009F18EC" w:rsidP="001164EE">
      <w:pPr>
        <w:spacing w:after="0" w:line="240" w:lineRule="auto"/>
        <w:jc w:val="both"/>
      </w:pPr>
    </w:p>
    <w:p w14:paraId="00000040" w14:textId="77777777" w:rsidR="009F18EC" w:rsidRDefault="00294257" w:rsidP="001164EE">
      <w:pPr>
        <w:spacing w:after="0" w:line="240" w:lineRule="auto"/>
        <w:jc w:val="both"/>
        <w:rPr>
          <w:b/>
        </w:rPr>
      </w:pPr>
      <w:r w:rsidRPr="00192F0D">
        <w:rPr>
          <w:b/>
        </w:rPr>
        <w:t>2º Momento: Trabalho de campo na escola (ANTES)</w:t>
      </w:r>
    </w:p>
    <w:p w14:paraId="7632E21B" w14:textId="77777777" w:rsidR="001164EE" w:rsidRPr="00192F0D" w:rsidRDefault="001164EE" w:rsidP="001164EE">
      <w:pPr>
        <w:spacing w:after="0" w:line="240" w:lineRule="auto"/>
        <w:jc w:val="both"/>
      </w:pPr>
    </w:p>
    <w:p w14:paraId="00000041" w14:textId="77777777" w:rsidR="009F18EC" w:rsidRPr="00192F0D" w:rsidRDefault="00294257" w:rsidP="001164EE">
      <w:pPr>
        <w:numPr>
          <w:ilvl w:val="0"/>
          <w:numId w:val="13"/>
        </w:numPr>
        <w:spacing w:after="0" w:line="240" w:lineRule="auto"/>
      </w:pPr>
      <w:r w:rsidRPr="00192F0D">
        <w:t>Encontro entre visitantes e gestores da escola visitada, no portão principal.</w:t>
      </w:r>
    </w:p>
    <w:p w14:paraId="00000042" w14:textId="77777777" w:rsidR="009F18EC" w:rsidRPr="00192F0D" w:rsidRDefault="00294257" w:rsidP="001164EE">
      <w:pPr>
        <w:numPr>
          <w:ilvl w:val="0"/>
          <w:numId w:val="13"/>
        </w:numPr>
        <w:spacing w:after="0" w:line="240" w:lineRule="auto"/>
      </w:pPr>
      <w:r w:rsidRPr="00192F0D">
        <w:t>Apresentações e saudações.</w:t>
      </w:r>
    </w:p>
    <w:p w14:paraId="00000043" w14:textId="77777777" w:rsidR="009F18EC" w:rsidRPr="00192F0D" w:rsidRDefault="00294257" w:rsidP="001164EE">
      <w:pPr>
        <w:numPr>
          <w:ilvl w:val="0"/>
          <w:numId w:val="13"/>
        </w:numPr>
        <w:spacing w:after="0" w:line="240" w:lineRule="auto"/>
      </w:pPr>
      <w:r w:rsidRPr="00192F0D">
        <w:t xml:space="preserve">Discussão sobre o Trabalho de Campo </w:t>
      </w:r>
    </w:p>
    <w:p w14:paraId="00000044" w14:textId="65FA89AD" w:rsidR="009F18EC" w:rsidRDefault="00294257" w:rsidP="001164EE">
      <w:pPr>
        <w:numPr>
          <w:ilvl w:val="0"/>
          <w:numId w:val="13"/>
        </w:numPr>
        <w:spacing w:after="200" w:line="240" w:lineRule="auto"/>
      </w:pPr>
      <w:r w:rsidRPr="00192F0D">
        <w:t xml:space="preserve">Breve apresentação da escola por seus gestores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18DE" w14:paraId="62DA4EDE" w14:textId="77777777" w:rsidTr="004D18DE">
        <w:tc>
          <w:tcPr>
            <w:tcW w:w="8494" w:type="dxa"/>
          </w:tcPr>
          <w:p w14:paraId="6EBA9726" w14:textId="77777777" w:rsidR="004D18DE" w:rsidRPr="004D18DE" w:rsidRDefault="004D18DE" w:rsidP="001164EE">
            <w:pPr>
              <w:spacing w:after="200"/>
              <w:rPr>
                <w:color w:val="0000FF"/>
              </w:rPr>
            </w:pPr>
            <w:r w:rsidRPr="004D18DE">
              <w:rPr>
                <w:color w:val="0000FF"/>
              </w:rPr>
              <w:t xml:space="preserve">Cola: </w:t>
            </w:r>
          </w:p>
          <w:p w14:paraId="074577BB" w14:textId="77777777" w:rsidR="004D18DE" w:rsidRPr="004D18DE" w:rsidRDefault="004D18DE" w:rsidP="001164EE">
            <w:pPr>
              <w:spacing w:after="200"/>
              <w:rPr>
                <w:color w:val="0000FF"/>
              </w:rPr>
            </w:pPr>
            <w:r w:rsidRPr="004D18DE">
              <w:rPr>
                <w:color w:val="0000FF"/>
              </w:rPr>
              <w:t xml:space="preserve">A fachada da escola e sua chegada são também ambientes educadores – é possível observar, desde fora, como estes espaços estão sendo utilizados para maximizar leitura e escrita. Ficar atenta à forma com os gestores apresentam a escola: quais pontos destacam? Sua fala valoriza ou desvaloriza a comunidade escolar? Na apresentação eles destacam questões relacionadas à aprendizagem. </w:t>
            </w:r>
          </w:p>
          <w:p w14:paraId="0B0BE845" w14:textId="69558DFA" w:rsidR="004D18DE" w:rsidRPr="004D18DE" w:rsidRDefault="004D18DE" w:rsidP="001164EE">
            <w:pPr>
              <w:spacing w:after="200"/>
              <w:rPr>
                <w:color w:val="0000FF"/>
              </w:rPr>
            </w:pPr>
            <w:r w:rsidRPr="004D18DE">
              <w:rPr>
                <w:color w:val="0000FF"/>
              </w:rPr>
              <w:t>*Atenção com o tempo desta conversa inicial.</w:t>
            </w:r>
          </w:p>
        </w:tc>
      </w:tr>
    </w:tbl>
    <w:p w14:paraId="1843E996" w14:textId="77777777" w:rsidR="004D18DE" w:rsidRPr="00192F0D" w:rsidRDefault="004D18DE" w:rsidP="001164EE">
      <w:pPr>
        <w:spacing w:after="200" w:line="240" w:lineRule="auto"/>
      </w:pPr>
    </w:p>
    <w:p w14:paraId="0064D332" w14:textId="77777777" w:rsidR="004D18DE" w:rsidRPr="009A11F7" w:rsidRDefault="004D18DE" w:rsidP="001164EE">
      <w:pPr>
        <w:numPr>
          <w:ilvl w:val="0"/>
          <w:numId w:val="9"/>
        </w:numPr>
        <w:spacing w:after="200" w:line="240" w:lineRule="auto"/>
        <w:rPr>
          <w:b/>
        </w:rPr>
      </w:pPr>
      <w:r w:rsidRPr="00192F0D">
        <w:rPr>
          <w:b/>
        </w:rPr>
        <w:t xml:space="preserve">Desenvolvimento do 2º momento: Discussão sobre o Trabalho de Campo </w:t>
      </w:r>
    </w:p>
    <w:p w14:paraId="3706E561" w14:textId="77777777" w:rsidR="004D18DE" w:rsidRPr="00192F0D" w:rsidRDefault="004D18DE" w:rsidP="001164EE">
      <w:pPr>
        <w:numPr>
          <w:ilvl w:val="0"/>
          <w:numId w:val="12"/>
        </w:numPr>
        <w:spacing w:after="0" w:line="240" w:lineRule="auto"/>
        <w:jc w:val="both"/>
      </w:pPr>
      <w:r w:rsidRPr="00192F0D">
        <w:t xml:space="preserve">Neste momento, a equipe gestora da escola fará apresentação da escola, a formadora pode abrir os slides e completá-los com as informações: nome completo da escola, número de alunos, funcionários, segmentos que atende, nomes da equipe gestora e tempo de cargo, </w:t>
      </w:r>
      <w:proofErr w:type="spellStart"/>
      <w:r w:rsidRPr="00192F0D">
        <w:t>etc</w:t>
      </w:r>
      <w:proofErr w:type="spellEnd"/>
      <w:r w:rsidRPr="00192F0D">
        <w:t>…</w:t>
      </w:r>
    </w:p>
    <w:p w14:paraId="70491C54" w14:textId="77777777" w:rsidR="001164EE" w:rsidRDefault="004D18DE" w:rsidP="001164EE">
      <w:pPr>
        <w:numPr>
          <w:ilvl w:val="0"/>
          <w:numId w:val="12"/>
        </w:numPr>
        <w:spacing w:after="200" w:line="240" w:lineRule="auto"/>
        <w:jc w:val="both"/>
      </w:pPr>
      <w:r w:rsidRPr="00192F0D">
        <w:t>A formadora apresenta o foco da observação neste momento</w:t>
      </w:r>
      <w:r>
        <w:t xml:space="preserve"> e o roteiro para o acompanhamento de todos os participantes.</w:t>
      </w:r>
    </w:p>
    <w:p w14:paraId="5996E109" w14:textId="31C81DD4" w:rsidR="004D18DE" w:rsidRDefault="004D18DE" w:rsidP="001164EE">
      <w:pPr>
        <w:numPr>
          <w:ilvl w:val="0"/>
          <w:numId w:val="12"/>
        </w:numPr>
        <w:spacing w:after="200" w:line="240" w:lineRule="auto"/>
        <w:jc w:val="both"/>
      </w:pPr>
      <w:r w:rsidRPr="00192F0D">
        <w:t xml:space="preserve">A formadora convida a dupla gestora para caminhar pela escola, identificando juntos os espaços que </w:t>
      </w:r>
      <w:r w:rsidR="001164EE">
        <w:t xml:space="preserve">podem ser observados em relação </w:t>
      </w:r>
      <w:r w:rsidR="001164EE" w:rsidRPr="001164EE">
        <w:t>marcas de ensino e aprendizagem relacionadas a alfabetização e a concepção de linguagem que essas marcas revelam</w:t>
      </w:r>
      <w:r w:rsidRPr="00192F0D">
        <w:t xml:space="preserve">  </w:t>
      </w:r>
    </w:p>
    <w:p w14:paraId="45D961AF" w14:textId="77777777" w:rsidR="004D18DE" w:rsidRPr="00192F0D" w:rsidRDefault="004D18DE" w:rsidP="001164EE">
      <w:pPr>
        <w:spacing w:after="0" w:line="240" w:lineRule="auto"/>
        <w:jc w:val="both"/>
        <w:rPr>
          <w:b/>
        </w:rPr>
      </w:pPr>
      <w:r w:rsidRPr="00192F0D">
        <w:rPr>
          <w:b/>
        </w:rPr>
        <w:t>3º Momento: Caminhada pela escola (DURANTE)</w:t>
      </w:r>
    </w:p>
    <w:p w14:paraId="3F855117" w14:textId="77777777" w:rsidR="004D18DE" w:rsidRPr="00192F0D" w:rsidRDefault="004D18DE" w:rsidP="001164EE">
      <w:pPr>
        <w:spacing w:after="0" w:line="240" w:lineRule="auto"/>
        <w:jc w:val="both"/>
        <w:rPr>
          <w:b/>
        </w:rPr>
      </w:pPr>
    </w:p>
    <w:p w14:paraId="7884A303" w14:textId="77777777" w:rsidR="004D18DE" w:rsidRPr="00192F0D" w:rsidRDefault="004D18DE" w:rsidP="001164EE">
      <w:pPr>
        <w:numPr>
          <w:ilvl w:val="0"/>
          <w:numId w:val="1"/>
        </w:numPr>
        <w:spacing w:after="0" w:line="240" w:lineRule="auto"/>
        <w:jc w:val="both"/>
      </w:pPr>
      <w:r w:rsidRPr="00192F0D">
        <w:t>Antes do início da caminhada, o formador chama a atenção para a pauta de observação, tirando possíveis dúvidas.</w:t>
      </w:r>
    </w:p>
    <w:p w14:paraId="136EAB1F" w14:textId="652D0FD7" w:rsidR="004D18DE" w:rsidRPr="00192F0D" w:rsidRDefault="004D18DE" w:rsidP="001164EE">
      <w:pPr>
        <w:numPr>
          <w:ilvl w:val="0"/>
          <w:numId w:val="1"/>
        </w:numPr>
        <w:spacing w:after="0" w:line="240" w:lineRule="auto"/>
        <w:jc w:val="both"/>
      </w:pPr>
      <w:r w:rsidRPr="00192F0D">
        <w:t xml:space="preserve">Fazer a leitura da pauta de observação e comentar sobre a importância do registro, quando as observações estão sendo feitas. </w:t>
      </w:r>
    </w:p>
    <w:p w14:paraId="0D72ED4D" w14:textId="391DE810" w:rsidR="004D18DE" w:rsidRPr="00192F0D" w:rsidRDefault="004D18DE" w:rsidP="001164EE">
      <w:pPr>
        <w:numPr>
          <w:ilvl w:val="0"/>
          <w:numId w:val="1"/>
        </w:numPr>
        <w:spacing w:after="200" w:line="240" w:lineRule="auto"/>
        <w:jc w:val="both"/>
      </w:pPr>
      <w:r w:rsidRPr="00192F0D">
        <w:t xml:space="preserve">Durante a caminhada, o formador intencionalmente pode convidar o gestor a levar o grupo nos ambientes em que ele acredita favorecer a leitura e a escrita. </w:t>
      </w:r>
      <w:r w:rsidRPr="00192F0D">
        <w:rPr>
          <w:color w:val="FF0000"/>
        </w:rPr>
        <w:t xml:space="preserve">Sugestão: parar para observar os corredores, murais etc. e </w:t>
      </w:r>
      <w:r w:rsidRPr="00192F0D">
        <w:rPr>
          <w:color w:val="FF0000"/>
        </w:rPr>
        <w:lastRenderedPageBreak/>
        <w:t>recomenda às técnicas formadoras que observem estes espaços de acordo com o roteiro de observação, e registrem.</w:t>
      </w:r>
    </w:p>
    <w:tbl>
      <w:tblPr>
        <w:tblStyle w:val="af1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4"/>
      </w:tblGrid>
      <w:tr w:rsidR="004D18DE" w:rsidRPr="00192F0D" w14:paraId="137F3F26" w14:textId="77777777" w:rsidTr="00C24C91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66D15" w14:textId="77777777" w:rsidR="004D18DE" w:rsidRPr="00192F0D" w:rsidRDefault="004D18DE" w:rsidP="001164EE">
            <w:pPr>
              <w:spacing w:after="200" w:line="240" w:lineRule="auto"/>
              <w:jc w:val="both"/>
              <w:rPr>
                <w:color w:val="0000FF"/>
              </w:rPr>
            </w:pPr>
            <w:r w:rsidRPr="00192F0D">
              <w:rPr>
                <w:color w:val="0000FF"/>
              </w:rPr>
              <w:t xml:space="preserve">Cola para o formador: </w:t>
            </w:r>
          </w:p>
          <w:p w14:paraId="4A936464" w14:textId="77777777" w:rsidR="004D18DE" w:rsidRPr="00192F0D" w:rsidRDefault="004D18DE" w:rsidP="001164EE">
            <w:pPr>
              <w:spacing w:after="200" w:line="240" w:lineRule="auto"/>
              <w:jc w:val="both"/>
              <w:rPr>
                <w:color w:val="0000FF"/>
              </w:rPr>
            </w:pPr>
            <w:r w:rsidRPr="00192F0D">
              <w:rPr>
                <w:color w:val="0000FF"/>
              </w:rPr>
              <w:t xml:space="preserve">Ao identificar elementos que promovam a aprendizagem de leitura e escrita nos espaços, chamar a atenção dos demais e perguntar aos gestores como esses espaços são utilizados, o que observam, de que forma ele poderia ser ainda aprimorado? </w:t>
            </w:r>
          </w:p>
        </w:tc>
      </w:tr>
    </w:tbl>
    <w:p w14:paraId="13A66116" w14:textId="77777777" w:rsidR="004D18DE" w:rsidRPr="00192F0D" w:rsidRDefault="004D18DE" w:rsidP="001164EE">
      <w:pPr>
        <w:spacing w:after="0" w:line="240" w:lineRule="auto"/>
        <w:jc w:val="both"/>
        <w:rPr>
          <w:color w:val="FF0000"/>
        </w:rPr>
      </w:pPr>
    </w:p>
    <w:p w14:paraId="71835F36" w14:textId="4B5C8AE0" w:rsidR="004D18DE" w:rsidRDefault="004D18DE" w:rsidP="001164EE">
      <w:pPr>
        <w:spacing w:after="0" w:line="240" w:lineRule="auto"/>
        <w:jc w:val="both"/>
        <w:rPr>
          <w:b/>
        </w:rPr>
      </w:pPr>
      <w:r w:rsidRPr="00192F0D">
        <w:rPr>
          <w:b/>
        </w:rPr>
        <w:t>4º Momento: Diálogo sobre a experiência (DEPOIS)</w:t>
      </w:r>
    </w:p>
    <w:p w14:paraId="3441704D" w14:textId="77777777" w:rsidR="001164EE" w:rsidRPr="00192F0D" w:rsidRDefault="001164EE" w:rsidP="001164EE">
      <w:pPr>
        <w:spacing w:after="0" w:line="240" w:lineRule="auto"/>
        <w:jc w:val="both"/>
      </w:pPr>
    </w:p>
    <w:p w14:paraId="57E8981F" w14:textId="77777777" w:rsidR="004D18DE" w:rsidRPr="00192F0D" w:rsidRDefault="004D18DE" w:rsidP="001164EE">
      <w:pPr>
        <w:numPr>
          <w:ilvl w:val="0"/>
          <w:numId w:val="5"/>
        </w:numPr>
        <w:spacing w:after="0" w:line="240" w:lineRule="auto"/>
        <w:jc w:val="both"/>
      </w:pPr>
      <w:r w:rsidRPr="00192F0D">
        <w:t xml:space="preserve">Após a caminhada e breve intervalo, visitantes e gestores sentam-se numa sala, e passam a conversar sobre o que foi a experiência. </w:t>
      </w:r>
    </w:p>
    <w:p w14:paraId="1120C0B2" w14:textId="77777777" w:rsidR="004D18DE" w:rsidRPr="00192F0D" w:rsidRDefault="004D18DE" w:rsidP="001164EE">
      <w:pPr>
        <w:numPr>
          <w:ilvl w:val="0"/>
          <w:numId w:val="5"/>
        </w:numPr>
        <w:spacing w:after="0" w:line="240" w:lineRule="auto"/>
        <w:jc w:val="both"/>
      </w:pPr>
      <w:r w:rsidRPr="00192F0D">
        <w:t xml:space="preserve">Deixar um momento para as impressões iniciais: </w:t>
      </w:r>
      <w:r w:rsidRPr="00192F0D">
        <w:rPr>
          <w:b/>
        </w:rPr>
        <w:t xml:space="preserve">O que chamou sua atenção? </w:t>
      </w:r>
      <w:r w:rsidRPr="00192F0D">
        <w:t>Cada subgrupo/integrante compartilha as principais observações feitas a partir da caminhada e registro no roteiro.</w:t>
      </w:r>
    </w:p>
    <w:p w14:paraId="537FA0FD" w14:textId="77777777" w:rsidR="001164EE" w:rsidRDefault="004D18DE" w:rsidP="001164EE">
      <w:pPr>
        <w:numPr>
          <w:ilvl w:val="0"/>
          <w:numId w:val="5"/>
        </w:numPr>
        <w:spacing w:after="0" w:line="240" w:lineRule="auto"/>
        <w:jc w:val="both"/>
      </w:pPr>
      <w:r w:rsidRPr="00192F0D">
        <w:t xml:space="preserve">O formador convida os participantes para que retomem o registro da ficha de observação, onde está descrito </w:t>
      </w:r>
      <w:r w:rsidRPr="00192F0D">
        <w:rPr>
          <w:b/>
        </w:rPr>
        <w:t>“</w:t>
      </w:r>
      <w:r w:rsidR="001164EE" w:rsidRPr="001164EE">
        <w:rPr>
          <w:b/>
          <w:bCs/>
        </w:rPr>
        <w:t>observar no espaço escolar</w:t>
      </w:r>
      <w:r w:rsidR="001164EE" w:rsidRPr="001164EE">
        <w:rPr>
          <w:b/>
        </w:rPr>
        <w:t xml:space="preserve"> </w:t>
      </w:r>
      <w:r w:rsidR="001164EE" w:rsidRPr="001164EE">
        <w:rPr>
          <w:b/>
          <w:bCs/>
        </w:rPr>
        <w:t>marcas que revelam práticas de linguagem e a concepção do trabalho</w:t>
      </w:r>
      <w:r w:rsidR="001164EE" w:rsidRPr="001164EE">
        <w:rPr>
          <w:b/>
        </w:rPr>
        <w:t>: o que é ensinado? Como os estudantes estão aprendendo? Qual papel da gestão escolar por trás dessas marcas?</w:t>
      </w:r>
      <w:r w:rsidRPr="00192F0D">
        <w:t xml:space="preserve"> e compartilhem seus registros. </w:t>
      </w:r>
    </w:p>
    <w:p w14:paraId="2DC557FD" w14:textId="77777777" w:rsidR="001164EE" w:rsidRDefault="001164EE" w:rsidP="001164EE">
      <w:pPr>
        <w:numPr>
          <w:ilvl w:val="0"/>
          <w:numId w:val="5"/>
        </w:numPr>
        <w:spacing w:after="0" w:line="240" w:lineRule="auto"/>
        <w:jc w:val="both"/>
      </w:pPr>
      <w:r>
        <w:t>É importante ouvir a dupla gestora em relação ao que observou. Se necessitar, faça perguntas que levem os gestores a refletirem sobre o que foi observado, de preferência o que foi registrado durante a caminhada.</w:t>
      </w:r>
    </w:p>
    <w:p w14:paraId="308D2191" w14:textId="40AFA7CE" w:rsidR="004D18DE" w:rsidRPr="00192F0D" w:rsidRDefault="004D18DE" w:rsidP="001164EE">
      <w:pPr>
        <w:numPr>
          <w:ilvl w:val="0"/>
          <w:numId w:val="5"/>
        </w:numPr>
        <w:spacing w:after="0" w:line="240" w:lineRule="auto"/>
        <w:jc w:val="both"/>
      </w:pPr>
      <w:r w:rsidRPr="00192F0D">
        <w:t xml:space="preserve">Com base nos registros compartilhados, o formador ressalta que muitas vezes encontramos </w:t>
      </w:r>
      <w:r w:rsidRPr="001164EE">
        <w:rPr>
          <w:b/>
        </w:rPr>
        <w:t>nas escolas mais marcas de ensino do que de aprendizagens</w:t>
      </w:r>
      <w:r w:rsidRPr="00192F0D">
        <w:t xml:space="preserve">, ou seja, vemos cartazes feitos pelo professor e não atividades feitas por alunos. Há mais marcas de ensino e poucas de aprendizagens reais. </w:t>
      </w:r>
    </w:p>
    <w:p w14:paraId="4104CC2D" w14:textId="77777777" w:rsidR="001164EE" w:rsidRDefault="004D18DE" w:rsidP="001164EE">
      <w:pPr>
        <w:numPr>
          <w:ilvl w:val="0"/>
          <w:numId w:val="5"/>
        </w:numPr>
        <w:spacing w:after="0" w:line="240" w:lineRule="auto"/>
        <w:jc w:val="both"/>
      </w:pPr>
      <w:r w:rsidRPr="00192F0D">
        <w:t xml:space="preserve"> Para amarrar a discussão, o formador pode trazer os demais elementos da pauta de observação, baseados nos espaços visitados.</w:t>
      </w:r>
    </w:p>
    <w:p w14:paraId="76832453" w14:textId="3FFBE37B" w:rsidR="001164EE" w:rsidRPr="00192F0D" w:rsidRDefault="001164EE" w:rsidP="001164EE">
      <w:pPr>
        <w:numPr>
          <w:ilvl w:val="0"/>
          <w:numId w:val="5"/>
        </w:numPr>
        <w:spacing w:after="0" w:line="240" w:lineRule="auto"/>
        <w:jc w:val="both"/>
      </w:pPr>
      <w:r w:rsidRPr="00192F0D">
        <w:t>Após comentários dos/as presentes, formador agradece a oportunidade da visita, e incentiva que</w:t>
      </w:r>
      <w:r>
        <w:t xml:space="preserve"> a</w:t>
      </w:r>
      <w:r w:rsidRPr="00192F0D">
        <w:t xml:space="preserve"> </w:t>
      </w:r>
      <w:r>
        <w:t>dupla</w:t>
      </w:r>
      <w:r w:rsidRPr="00192F0D">
        <w:t xml:space="preserve"> gestor</w:t>
      </w:r>
      <w:r>
        <w:t>a</w:t>
      </w:r>
      <w:r w:rsidRPr="00192F0D">
        <w:t xml:space="preserve"> possa também fazer esse trabalho de campo, essa caminhada na escola, com seus próprios professores, observando por exemplo os ambientes alfabetizadores. </w:t>
      </w:r>
    </w:p>
    <w:p w14:paraId="37A2AAE7" w14:textId="77777777" w:rsidR="001164EE" w:rsidRPr="00192F0D" w:rsidRDefault="001164EE" w:rsidP="001164EE">
      <w:pPr>
        <w:spacing w:line="360" w:lineRule="auto"/>
        <w:ind w:left="360"/>
        <w:jc w:val="both"/>
      </w:pPr>
    </w:p>
    <w:p w14:paraId="293087E0" w14:textId="77777777" w:rsidR="004D18DE" w:rsidRPr="00192F0D" w:rsidRDefault="004D18DE" w:rsidP="004D18DE">
      <w:pPr>
        <w:spacing w:after="200" w:line="240" w:lineRule="auto"/>
      </w:pPr>
    </w:p>
    <w:tbl>
      <w:tblPr>
        <w:tblStyle w:val="af"/>
        <w:tblpPr w:leftFromText="141" w:rightFromText="141" w:vertAnchor="page" w:horzAnchor="margin" w:tblpY="1731"/>
        <w:tblW w:w="89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5"/>
      </w:tblGrid>
      <w:tr w:rsidR="0089597C" w:rsidRPr="00192F0D" w14:paraId="6E969FEB" w14:textId="77777777" w:rsidTr="0089597C">
        <w:tc>
          <w:tcPr>
            <w:tcW w:w="8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709EF" w14:textId="77777777" w:rsidR="0089597C" w:rsidRPr="00192F0D" w:rsidRDefault="0089597C" w:rsidP="0089597C">
            <w:pPr>
              <w:spacing w:after="200" w:line="276" w:lineRule="auto"/>
              <w:jc w:val="both"/>
            </w:pPr>
            <w:r w:rsidRPr="00192F0D">
              <w:lastRenderedPageBreak/>
              <w:t xml:space="preserve">O formador apresenta as intenções do trabalho de campo, evidenciando também que não se trata de avaliação ou fiscalização do trabalho etc. </w:t>
            </w:r>
          </w:p>
          <w:p w14:paraId="4714E2C7" w14:textId="77777777" w:rsidR="0089597C" w:rsidRPr="00192F0D" w:rsidRDefault="0089597C" w:rsidP="0089597C">
            <w:pPr>
              <w:spacing w:after="200" w:line="276" w:lineRule="auto"/>
              <w:jc w:val="both"/>
            </w:pPr>
            <w:r w:rsidRPr="00192F0D">
              <w:t xml:space="preserve">Lança mão da figura que integra o texto “Trabalho de campo”, de Maura Barbosa (a seguir) e breve diálogo sobre o trabalho de campo como estratégia formativa, objetivos, cuidados. Formador indica a leitura do texto completo em outro momento, pelos gestores da escola. </w:t>
            </w:r>
          </w:p>
          <w:p w14:paraId="074CB4AD" w14:textId="77777777" w:rsidR="0089597C" w:rsidRPr="00192F0D" w:rsidRDefault="0089597C" w:rsidP="0089597C">
            <w:pPr>
              <w:spacing w:after="200" w:line="276" w:lineRule="auto"/>
              <w:jc w:val="both"/>
            </w:pPr>
            <w:r w:rsidRPr="00192F0D">
              <w:rPr>
                <w:i/>
                <w:noProof/>
              </w:rPr>
              <w:drawing>
                <wp:inline distT="0" distB="0" distL="0" distR="0" wp14:anchorId="2381F3FA" wp14:editId="4B797CFC">
                  <wp:extent cx="5270500" cy="2235200"/>
                  <wp:effectExtent l="0" t="0" r="0" b="0"/>
                  <wp:docPr id="21517" name="image14.png" descr="Macintosh HD:Users:apple:Desktop:Captura de tela 2013-09-13 às 15.29.4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 descr="Macintosh HD:Users:apple:Desktop:Captura de tela 2013-09-13 às 15.29.4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0" cy="2235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4BC1629" w14:textId="77777777" w:rsidR="0089597C" w:rsidRPr="00192F0D" w:rsidRDefault="0089597C" w:rsidP="0089597C">
            <w:pPr>
              <w:spacing w:after="200" w:line="360" w:lineRule="auto"/>
              <w:jc w:val="both"/>
            </w:pPr>
            <w:r w:rsidRPr="00192F0D">
              <w:t>Indicação de texto para leitura posterior:</w:t>
            </w:r>
          </w:p>
          <w:p w14:paraId="5EAAD70B" w14:textId="77777777" w:rsidR="0089597C" w:rsidRPr="00192F0D" w:rsidRDefault="0089597C" w:rsidP="0089597C">
            <w:pPr>
              <w:spacing w:after="200" w:line="360" w:lineRule="auto"/>
              <w:jc w:val="both"/>
              <w:rPr>
                <w:b/>
                <w:i/>
              </w:rPr>
            </w:pPr>
            <w:r w:rsidRPr="00192F0D">
              <w:rPr>
                <w:b/>
                <w:i/>
              </w:rPr>
              <w:t>Trabalho de campo</w:t>
            </w:r>
          </w:p>
          <w:p w14:paraId="5B08AB05" w14:textId="77777777" w:rsidR="0089597C" w:rsidRPr="00192F0D" w:rsidRDefault="0089597C" w:rsidP="0089597C">
            <w:pPr>
              <w:spacing w:after="200" w:line="360" w:lineRule="auto"/>
              <w:jc w:val="both"/>
              <w:rPr>
                <w:i/>
              </w:rPr>
            </w:pPr>
            <w:r w:rsidRPr="00192F0D">
              <w:rPr>
                <w:i/>
              </w:rPr>
              <w:t>Para garantir que o direito à educação seja, efetivamente, vivenciado no cotidiano das escolas é imprescindível que o processo de gestão das políticas e práticas educativas seja feito a partir de um olhar cuidadoso para os diferentes aspectos da realidade das redes de ensino. Nesse sentido, construir estratégias para ampliar a qualidade do diálogo com a rede de ensino e potencializar a observação e o diagnóstico mais assertivo de suas necessidades é um compromisso fundamental dos gestores educacionais.</w:t>
            </w:r>
          </w:p>
          <w:p w14:paraId="7695B97A" w14:textId="77777777" w:rsidR="0089597C" w:rsidRPr="00192F0D" w:rsidRDefault="0089597C" w:rsidP="0089597C">
            <w:pPr>
              <w:spacing w:after="200" w:line="360" w:lineRule="auto"/>
              <w:jc w:val="both"/>
              <w:rPr>
                <w:i/>
              </w:rPr>
            </w:pPr>
            <w:r w:rsidRPr="00192F0D">
              <w:rPr>
                <w:i/>
              </w:rPr>
              <w:t>Muitas vezes, essas estratégias se revestem de um caráter fiscalizador e pouco produtivo que instala uma cultura de baixa cooperação e colaboração e provoca sérios processos de desarticulação entre a Secretaria de Educação e as Unidades Escolares. Desde uma perspectiva diferenciada, de orientação formativa, o Trabalho de Campo é uma estratégia metodológica orientada pela observação participante, propositiva e colaborativa das escolas da rede.</w:t>
            </w:r>
          </w:p>
          <w:p w14:paraId="68F97547" w14:textId="77777777" w:rsidR="0089597C" w:rsidRPr="00192F0D" w:rsidRDefault="0089597C" w:rsidP="0089597C">
            <w:pPr>
              <w:spacing w:after="200" w:line="360" w:lineRule="auto"/>
              <w:jc w:val="both"/>
              <w:rPr>
                <w:i/>
              </w:rPr>
            </w:pPr>
            <w:r w:rsidRPr="00192F0D">
              <w:rPr>
                <w:i/>
              </w:rPr>
              <w:t>No trabalho de campo, a equipe técnica da Secretaria de Educação planeja visitas orientadas às escolas em que, mediante um roteiro com pontos específicos de observação, identifica, reconhece e analisa elementos do cotidiano escolar como forma de diagnosticar as potencialidades, fragilidades, oportunidades e desafios do trabalho realizado pelos educadores e gestores.</w:t>
            </w:r>
          </w:p>
          <w:p w14:paraId="45151DA7" w14:textId="77777777" w:rsidR="0089597C" w:rsidRPr="00192F0D" w:rsidRDefault="0089597C" w:rsidP="0089597C">
            <w:pPr>
              <w:spacing w:after="200" w:line="360" w:lineRule="auto"/>
              <w:jc w:val="both"/>
              <w:rPr>
                <w:i/>
              </w:rPr>
            </w:pPr>
            <w:r w:rsidRPr="00192F0D">
              <w:rPr>
                <w:i/>
              </w:rPr>
              <w:lastRenderedPageBreak/>
              <w:t>Falamos em observação participante (ou colaborativa) para ressaltar o caráter de mediação que o trabalho de campo precisa demarcar: além de fornecer dados e elementos orientadores para as decisões de gestão educacional, o trabalho de campo também pressupõe a tematização e discussão dos observáveis com as equipes pedagógicas das escolas, com seus professores, gestores e com os demais funcionários.</w:t>
            </w:r>
          </w:p>
          <w:p w14:paraId="561F68FB" w14:textId="77777777" w:rsidR="0089597C" w:rsidRPr="00192F0D" w:rsidRDefault="0089597C" w:rsidP="0089597C">
            <w:pPr>
              <w:spacing w:after="200" w:line="360" w:lineRule="auto"/>
              <w:jc w:val="both"/>
              <w:rPr>
                <w:i/>
              </w:rPr>
            </w:pPr>
            <w:r w:rsidRPr="00192F0D">
              <w:rPr>
                <w:i/>
              </w:rPr>
              <w:t>Nesse sentido, alguns cuidados são imprescindíveis para que essa estratégia metodológica atinja seus objetivos:</w:t>
            </w:r>
          </w:p>
          <w:p w14:paraId="0E0B52CF" w14:textId="77777777" w:rsidR="0089597C" w:rsidRPr="00192F0D" w:rsidRDefault="0089597C" w:rsidP="0089597C">
            <w:pPr>
              <w:spacing w:after="200" w:line="360" w:lineRule="auto"/>
              <w:jc w:val="both"/>
              <w:rPr>
                <w:b/>
                <w:i/>
              </w:rPr>
            </w:pPr>
            <w:r w:rsidRPr="00192F0D">
              <w:rPr>
                <w:b/>
                <w:i/>
              </w:rPr>
              <w:t>Antes</w:t>
            </w:r>
          </w:p>
          <w:p w14:paraId="637478B5" w14:textId="77777777" w:rsidR="0089597C" w:rsidRPr="00192F0D" w:rsidRDefault="0089597C" w:rsidP="0089597C">
            <w:pPr>
              <w:spacing w:after="200" w:line="360" w:lineRule="auto"/>
              <w:jc w:val="both"/>
              <w:rPr>
                <w:i/>
              </w:rPr>
            </w:pPr>
            <w:r w:rsidRPr="00192F0D">
              <w:rPr>
                <w:i/>
              </w:rPr>
              <w:t xml:space="preserve">- Todo trabalho de campo precisa ser orientado pela decisão de quais elementos serão privilegiados para a observação. As escolas são instituições complexas e um olhar que não seja focado em alguns aspectos pode dificultar os processos de análise e tematização da realidade observada. </w:t>
            </w:r>
          </w:p>
          <w:p w14:paraId="0647A9B9" w14:textId="77777777" w:rsidR="0089597C" w:rsidRPr="00192F0D" w:rsidRDefault="0089597C" w:rsidP="0089597C">
            <w:pPr>
              <w:spacing w:after="200" w:line="360" w:lineRule="auto"/>
              <w:jc w:val="both"/>
              <w:rPr>
                <w:i/>
              </w:rPr>
            </w:pPr>
            <w:r w:rsidRPr="00192F0D">
              <w:rPr>
                <w:i/>
              </w:rPr>
              <w:t>- É preciso que a ida a campo seja compreendida pela rede de ensino como uma ação formativa e mediadora. Nesse sentido, é preciso combinar com a escola a data da visita, seus objetivos e também as etapas do trabalho.</w:t>
            </w:r>
          </w:p>
          <w:p w14:paraId="0646DC40" w14:textId="77777777" w:rsidR="0089597C" w:rsidRPr="00192F0D" w:rsidRDefault="0089597C" w:rsidP="0089597C">
            <w:pPr>
              <w:spacing w:after="200" w:line="360" w:lineRule="auto"/>
              <w:jc w:val="both"/>
              <w:rPr>
                <w:b/>
                <w:i/>
              </w:rPr>
            </w:pPr>
            <w:r w:rsidRPr="00192F0D">
              <w:rPr>
                <w:b/>
                <w:i/>
              </w:rPr>
              <w:t>Durante</w:t>
            </w:r>
          </w:p>
          <w:p w14:paraId="677C4602" w14:textId="77777777" w:rsidR="0089597C" w:rsidRPr="00192F0D" w:rsidRDefault="0089597C" w:rsidP="0089597C">
            <w:pPr>
              <w:spacing w:after="200" w:line="360" w:lineRule="auto"/>
              <w:jc w:val="both"/>
              <w:rPr>
                <w:i/>
              </w:rPr>
            </w:pPr>
            <w:r w:rsidRPr="00192F0D">
              <w:rPr>
                <w:i/>
              </w:rPr>
              <w:t>- O roteiro elaborado previamente é o instrumento que deve guiar o olhar dos observadores. Evidentemente, aspectos não previstos no roteiro podem chamar a atenção e merecer registro, mas é imprescindível que haja compromisso com o roteiro de observação prevista.</w:t>
            </w:r>
          </w:p>
          <w:p w14:paraId="2596B4DD" w14:textId="77777777" w:rsidR="0089597C" w:rsidRPr="00192F0D" w:rsidRDefault="0089597C" w:rsidP="0089597C">
            <w:pPr>
              <w:spacing w:after="200" w:line="360" w:lineRule="auto"/>
              <w:jc w:val="both"/>
              <w:rPr>
                <w:i/>
              </w:rPr>
            </w:pPr>
            <w:r w:rsidRPr="00192F0D">
              <w:rPr>
                <w:i/>
              </w:rPr>
              <w:t xml:space="preserve">- O cotidiano escolar é dinâmico e compreendê-lo exige certo grau de imersão. Assim, durante o trabalho de campo, caso o grupo de observadores identifique uma situação atípica, é importante que haja o cuidado necessário nas interpretações que fará. </w:t>
            </w:r>
          </w:p>
          <w:p w14:paraId="21A5389C" w14:textId="77777777" w:rsidR="0089597C" w:rsidRPr="00192F0D" w:rsidRDefault="0089597C" w:rsidP="0089597C">
            <w:pPr>
              <w:spacing w:after="200" w:line="360" w:lineRule="auto"/>
              <w:jc w:val="both"/>
              <w:rPr>
                <w:i/>
              </w:rPr>
            </w:pPr>
            <w:r w:rsidRPr="00192F0D">
              <w:rPr>
                <w:i/>
              </w:rPr>
              <w:t>- O trabalho de campo não deve provocar dificuldades ou obstáculos para a rotina cotidiana das escolas. Nesse sentido, tanto quanto possível, a presença dos técnicos observadores não deve modificar os encaminhamentos comuns que a escola realiza nos diferentes momentos do dia.</w:t>
            </w:r>
          </w:p>
          <w:p w14:paraId="5A798699" w14:textId="77777777" w:rsidR="0089597C" w:rsidRPr="00192F0D" w:rsidRDefault="0089597C" w:rsidP="0089597C">
            <w:pPr>
              <w:spacing w:after="200" w:line="360" w:lineRule="auto"/>
              <w:jc w:val="both"/>
              <w:rPr>
                <w:b/>
                <w:i/>
              </w:rPr>
            </w:pPr>
            <w:r w:rsidRPr="00192F0D">
              <w:rPr>
                <w:b/>
                <w:i/>
              </w:rPr>
              <w:t>Após</w:t>
            </w:r>
          </w:p>
          <w:p w14:paraId="032D71D4" w14:textId="77777777" w:rsidR="0089597C" w:rsidRPr="00192F0D" w:rsidRDefault="0089597C" w:rsidP="0089597C">
            <w:pPr>
              <w:spacing w:after="200" w:line="360" w:lineRule="auto"/>
              <w:jc w:val="both"/>
              <w:rPr>
                <w:i/>
              </w:rPr>
            </w:pPr>
            <w:r w:rsidRPr="00192F0D">
              <w:rPr>
                <w:i/>
              </w:rPr>
              <w:t xml:space="preserve">- As observações registradas durante o trabalho de campo serão objeto da discussão com educadores em pelo menos dois momentos distintos: por um lado, os técnicos da secretaria de educação discutirão os elementos observados e buscarão compreender quais são os desafios a serem enfrentados e como o trabalho de gestão educacional pode mobilizar sua superação; por outro lado, a reflexão dos elementos observados possibilita que se construa uma pauta de </w:t>
            </w:r>
            <w:r w:rsidRPr="00192F0D">
              <w:rPr>
                <w:i/>
              </w:rPr>
              <w:lastRenderedPageBreak/>
              <w:t>discussões com a equipe gestora da escola e, se possível, com os professores, sobre o cotidiano que vivenciam e sobre a qualidade do trabalho pedagógico.</w:t>
            </w:r>
          </w:p>
          <w:p w14:paraId="0174881E" w14:textId="77777777" w:rsidR="0089597C" w:rsidRPr="00192F0D" w:rsidRDefault="0089597C" w:rsidP="0089597C">
            <w:pPr>
              <w:spacing w:after="200" w:line="360" w:lineRule="auto"/>
              <w:jc w:val="right"/>
              <w:rPr>
                <w:color w:val="0000FF"/>
              </w:rPr>
            </w:pPr>
            <w:r w:rsidRPr="00192F0D">
              <w:rPr>
                <w:i/>
              </w:rPr>
              <w:t>Maura Barbosa, Comunidade Educativa CEDAC</w:t>
            </w:r>
          </w:p>
        </w:tc>
      </w:tr>
    </w:tbl>
    <w:p w14:paraId="000000BC" w14:textId="3B14F270" w:rsidR="009F18EC" w:rsidRPr="00192F0D" w:rsidRDefault="009F18EC" w:rsidP="001164EE">
      <w:pPr>
        <w:spacing w:after="0" w:line="360" w:lineRule="auto"/>
        <w:ind w:left="720"/>
        <w:jc w:val="both"/>
      </w:pPr>
    </w:p>
    <w:p w14:paraId="000000BE" w14:textId="77777777" w:rsidR="009F18EC" w:rsidRPr="00192F0D" w:rsidRDefault="009F18EC">
      <w:pPr>
        <w:spacing w:after="0" w:line="360" w:lineRule="auto"/>
        <w:jc w:val="both"/>
      </w:pPr>
    </w:p>
    <w:p w14:paraId="000000BF" w14:textId="77777777" w:rsidR="009F18EC" w:rsidRPr="00192F0D" w:rsidRDefault="009F18EC">
      <w:pPr>
        <w:spacing w:after="0" w:line="360" w:lineRule="auto"/>
        <w:jc w:val="both"/>
      </w:pPr>
    </w:p>
    <w:p w14:paraId="000000C5" w14:textId="77777777" w:rsidR="009F18EC" w:rsidRPr="00192F0D" w:rsidRDefault="009F18EC">
      <w:pPr>
        <w:spacing w:after="0" w:line="360" w:lineRule="auto"/>
        <w:jc w:val="both"/>
      </w:pPr>
    </w:p>
    <w:p w14:paraId="000000C6" w14:textId="77777777" w:rsidR="009F18EC" w:rsidRPr="00192F0D" w:rsidRDefault="009F18EC">
      <w:pPr>
        <w:spacing w:after="0" w:line="360" w:lineRule="auto"/>
        <w:jc w:val="both"/>
      </w:pPr>
    </w:p>
    <w:p w14:paraId="000000C9" w14:textId="77777777" w:rsidR="009F18EC" w:rsidRPr="00192F0D" w:rsidRDefault="00294257">
      <w:pPr>
        <w:spacing w:before="200" w:after="200" w:line="276" w:lineRule="auto"/>
        <w:jc w:val="both"/>
      </w:pPr>
      <w:r w:rsidRPr="00192F0D">
        <w:tab/>
      </w:r>
    </w:p>
    <w:p w14:paraId="000000CA" w14:textId="77777777" w:rsidR="009F18EC" w:rsidRPr="00192F0D" w:rsidRDefault="00294257">
      <w:pPr>
        <w:spacing w:before="200" w:after="200" w:line="276" w:lineRule="auto"/>
        <w:jc w:val="center"/>
        <w:rPr>
          <w:color w:val="000000"/>
        </w:rPr>
      </w:pPr>
      <w:r w:rsidRPr="00192F0D">
        <w:tab/>
      </w:r>
      <w:r w:rsidRPr="00192F0D">
        <w:tab/>
      </w:r>
      <w:r w:rsidRPr="00192F0D">
        <w:tab/>
      </w:r>
      <w:r w:rsidRPr="00192F0D">
        <w:tab/>
      </w:r>
    </w:p>
    <w:p w14:paraId="000000CB" w14:textId="77777777" w:rsidR="009F18EC" w:rsidRPr="00192F0D" w:rsidRDefault="009F18EC">
      <w:pPr>
        <w:spacing w:after="0" w:line="360" w:lineRule="auto"/>
        <w:jc w:val="both"/>
      </w:pPr>
    </w:p>
    <w:p w14:paraId="000000CC" w14:textId="77777777" w:rsidR="009F18EC" w:rsidRPr="00192F0D" w:rsidRDefault="009F18EC">
      <w:pPr>
        <w:spacing w:line="360" w:lineRule="auto"/>
        <w:jc w:val="both"/>
      </w:pPr>
    </w:p>
    <w:sectPr w:rsidR="009F18EC" w:rsidRPr="00192F0D" w:rsidSect="001164EE">
      <w:headerReference w:type="default" r:id="rId9"/>
      <w:footerReference w:type="default" r:id="rId10"/>
      <w:pgSz w:w="11906" w:h="16838"/>
      <w:pgMar w:top="720" w:right="720" w:bottom="720" w:left="720" w:header="510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064FD" w14:textId="77777777" w:rsidR="00314142" w:rsidRDefault="00314142">
      <w:pPr>
        <w:spacing w:after="0" w:line="240" w:lineRule="auto"/>
      </w:pPr>
      <w:r>
        <w:separator/>
      </w:r>
    </w:p>
  </w:endnote>
  <w:endnote w:type="continuationSeparator" w:id="0">
    <w:p w14:paraId="5D85961D" w14:textId="77777777" w:rsidR="00314142" w:rsidRDefault="0031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au Display">
    <w:charset w:val="00"/>
    <w:family w:val="swiss"/>
    <w:pitch w:val="variable"/>
    <w:sig w:usb0="A000006F" w:usb1="4000004B" w:usb2="00000008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ale Sans">
    <w:altName w:val="Calibri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2E" w14:textId="3E26ADAC" w:rsidR="009F18EC" w:rsidRDefault="002942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92F0D">
      <w:rPr>
        <w:noProof/>
        <w:color w:val="000000"/>
      </w:rPr>
      <w:t>1</w:t>
    </w:r>
    <w:r>
      <w:rPr>
        <w:color w:val="000000"/>
      </w:rPr>
      <w:fldChar w:fldCharType="end"/>
    </w:r>
  </w:p>
  <w:p w14:paraId="0000012F" w14:textId="77777777" w:rsidR="009F18EC" w:rsidRDefault="009F18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D973C" w14:textId="77777777" w:rsidR="00314142" w:rsidRDefault="00314142">
      <w:pPr>
        <w:spacing w:after="0" w:line="240" w:lineRule="auto"/>
      </w:pPr>
      <w:r>
        <w:separator/>
      </w:r>
    </w:p>
  </w:footnote>
  <w:footnote w:type="continuationSeparator" w:id="0">
    <w:p w14:paraId="22C804D3" w14:textId="77777777" w:rsidR="00314142" w:rsidRDefault="00314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2A" w14:textId="3D329A71" w:rsidR="009F18EC" w:rsidRDefault="001164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1164EE">
      <w:rPr>
        <w:color w:val="000000"/>
      </w:rPr>
      <w:drawing>
        <wp:anchor distT="0" distB="0" distL="114300" distR="114300" simplePos="0" relativeHeight="251663360" behindDoc="0" locked="0" layoutInCell="1" allowOverlap="1" wp14:anchorId="5A53C415" wp14:editId="64DF47AD">
          <wp:simplePos x="0" y="0"/>
          <wp:positionH relativeFrom="column">
            <wp:posOffset>5804535</wp:posOffset>
          </wp:positionH>
          <wp:positionV relativeFrom="paragraph">
            <wp:posOffset>-209550</wp:posOffset>
          </wp:positionV>
          <wp:extent cx="824230" cy="467360"/>
          <wp:effectExtent l="0" t="0" r="0" b="0"/>
          <wp:wrapNone/>
          <wp:docPr id="5" name="Imagem 4" descr="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64D6132D-399B-71ED-CDB7-34D7DD9C3C3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 descr="Logotipo&#10;&#10;Descrição gerada automaticamente">
                    <a:extLst>
                      <a:ext uri="{FF2B5EF4-FFF2-40B4-BE49-F238E27FC236}">
                        <a16:creationId xmlns:a16="http://schemas.microsoft.com/office/drawing/2014/main" id="{64D6132D-399B-71ED-CDB7-34D7DD9C3C3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230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64EE">
      <w:rPr>
        <w:color w:val="000000"/>
      </w:rPr>
      <w:drawing>
        <wp:anchor distT="0" distB="0" distL="114300" distR="114300" simplePos="0" relativeHeight="251662336" behindDoc="0" locked="0" layoutInCell="1" allowOverlap="1" wp14:anchorId="2D1F60C0" wp14:editId="7C43D96E">
          <wp:simplePos x="0" y="0"/>
          <wp:positionH relativeFrom="column">
            <wp:posOffset>13098780</wp:posOffset>
          </wp:positionH>
          <wp:positionV relativeFrom="paragraph">
            <wp:posOffset>-467360</wp:posOffset>
          </wp:positionV>
          <wp:extent cx="823448" cy="265990"/>
          <wp:effectExtent l="0" t="0" r="0" b="1270"/>
          <wp:wrapNone/>
          <wp:docPr id="21508" name="Imagem 4" descr="Texto, 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3C1F2F63-D0E1-9552-8F05-43F27432E8B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08" name="Imagem 4" descr="Texto, Logotipo&#10;&#10;Descrição gerada automaticamente">
                    <a:extLst>
                      <a:ext uri="{FF2B5EF4-FFF2-40B4-BE49-F238E27FC236}">
                        <a16:creationId xmlns:a16="http://schemas.microsoft.com/office/drawing/2014/main" id="{3C1F2F63-D0E1-9552-8F05-43F27432E8B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48" cy="26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4257">
      <w:rPr>
        <w:noProof/>
      </w:rPr>
      <w:drawing>
        <wp:anchor distT="0" distB="0" distL="0" distR="0" simplePos="0" relativeHeight="251660288" behindDoc="1" locked="0" layoutInCell="1" hidden="0" allowOverlap="1" wp14:anchorId="5F27F7A3" wp14:editId="2FFB9C7E">
          <wp:simplePos x="0" y="0"/>
          <wp:positionH relativeFrom="column">
            <wp:posOffset>162426</wp:posOffset>
          </wp:positionH>
          <wp:positionV relativeFrom="paragraph">
            <wp:posOffset>-155407</wp:posOffset>
          </wp:positionV>
          <wp:extent cx="1198445" cy="387121"/>
          <wp:effectExtent l="0" t="0" r="0" b="0"/>
          <wp:wrapNone/>
          <wp:docPr id="21518" name="image15.png" descr="Texto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5.png" descr="Texto, Logotipo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8445" cy="3871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2B" w14:textId="3466E1CC" w:rsidR="009F18EC" w:rsidRDefault="009F18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D663B"/>
    <w:multiLevelType w:val="multilevel"/>
    <w:tmpl w:val="716E01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DF50F5"/>
    <w:multiLevelType w:val="multilevel"/>
    <w:tmpl w:val="1D245B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DD1459"/>
    <w:multiLevelType w:val="multilevel"/>
    <w:tmpl w:val="C20A9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DD3880"/>
    <w:multiLevelType w:val="hybridMultilevel"/>
    <w:tmpl w:val="EDCE7678"/>
    <w:lvl w:ilvl="0" w:tplc="B6D8263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A54D2"/>
    <w:multiLevelType w:val="multilevel"/>
    <w:tmpl w:val="98E4F5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4FB0CA3"/>
    <w:multiLevelType w:val="multilevel"/>
    <w:tmpl w:val="1B18E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574E52"/>
    <w:multiLevelType w:val="hybridMultilevel"/>
    <w:tmpl w:val="378E9A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67E97"/>
    <w:multiLevelType w:val="multilevel"/>
    <w:tmpl w:val="5C20D4DE"/>
    <w:lvl w:ilvl="0">
      <w:start w:val="1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3CF7040"/>
    <w:multiLevelType w:val="multilevel"/>
    <w:tmpl w:val="45FA169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C305DCD"/>
    <w:multiLevelType w:val="multilevel"/>
    <w:tmpl w:val="911202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2E249B9"/>
    <w:multiLevelType w:val="multilevel"/>
    <w:tmpl w:val="E0E08A76"/>
    <w:lvl w:ilvl="0">
      <w:start w:val="1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907D78"/>
    <w:multiLevelType w:val="hybridMultilevel"/>
    <w:tmpl w:val="6680D7F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8F3365"/>
    <w:multiLevelType w:val="multilevel"/>
    <w:tmpl w:val="BD74A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96F0546"/>
    <w:multiLevelType w:val="multilevel"/>
    <w:tmpl w:val="CA46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C3613DB"/>
    <w:multiLevelType w:val="multilevel"/>
    <w:tmpl w:val="C052C22C"/>
    <w:lvl w:ilvl="0">
      <w:start w:val="1"/>
      <w:numFmt w:val="bullet"/>
      <w:lvlText w:val="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F42058F"/>
    <w:multiLevelType w:val="multilevel"/>
    <w:tmpl w:val="F95006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1021BBC"/>
    <w:multiLevelType w:val="multilevel"/>
    <w:tmpl w:val="5FE67C3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1AC2E70"/>
    <w:multiLevelType w:val="multilevel"/>
    <w:tmpl w:val="6A48A4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20D2D84"/>
    <w:multiLevelType w:val="hybridMultilevel"/>
    <w:tmpl w:val="DB980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53FF4"/>
    <w:multiLevelType w:val="multilevel"/>
    <w:tmpl w:val="57A24712"/>
    <w:lvl w:ilvl="0">
      <w:start w:val="1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85E7A35"/>
    <w:multiLevelType w:val="multilevel"/>
    <w:tmpl w:val="17206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7716478">
    <w:abstractNumId w:val="0"/>
  </w:num>
  <w:num w:numId="2" w16cid:durableId="2114738806">
    <w:abstractNumId w:val="1"/>
  </w:num>
  <w:num w:numId="3" w16cid:durableId="2135756880">
    <w:abstractNumId w:val="20"/>
  </w:num>
  <w:num w:numId="4" w16cid:durableId="731922985">
    <w:abstractNumId w:val="9"/>
  </w:num>
  <w:num w:numId="5" w16cid:durableId="149833223">
    <w:abstractNumId w:val="4"/>
  </w:num>
  <w:num w:numId="6" w16cid:durableId="1510028403">
    <w:abstractNumId w:val="5"/>
  </w:num>
  <w:num w:numId="7" w16cid:durableId="1242837754">
    <w:abstractNumId w:val="7"/>
  </w:num>
  <w:num w:numId="8" w16cid:durableId="1548296501">
    <w:abstractNumId w:val="10"/>
  </w:num>
  <w:num w:numId="9" w16cid:durableId="667828673">
    <w:abstractNumId w:val="16"/>
  </w:num>
  <w:num w:numId="10" w16cid:durableId="10957775">
    <w:abstractNumId w:val="19"/>
  </w:num>
  <w:num w:numId="11" w16cid:durableId="1355109254">
    <w:abstractNumId w:val="8"/>
  </w:num>
  <w:num w:numId="12" w16cid:durableId="1742558717">
    <w:abstractNumId w:val="15"/>
  </w:num>
  <w:num w:numId="13" w16cid:durableId="23868195">
    <w:abstractNumId w:val="2"/>
  </w:num>
  <w:num w:numId="14" w16cid:durableId="1776170878">
    <w:abstractNumId w:val="17"/>
  </w:num>
  <w:num w:numId="15" w16cid:durableId="1828206431">
    <w:abstractNumId w:val="13"/>
  </w:num>
  <w:num w:numId="16" w16cid:durableId="1585063480">
    <w:abstractNumId w:val="14"/>
  </w:num>
  <w:num w:numId="17" w16cid:durableId="108478420">
    <w:abstractNumId w:val="18"/>
  </w:num>
  <w:num w:numId="18" w16cid:durableId="455755893">
    <w:abstractNumId w:val="12"/>
  </w:num>
  <w:num w:numId="19" w16cid:durableId="153035569">
    <w:abstractNumId w:val="3"/>
  </w:num>
  <w:num w:numId="20" w16cid:durableId="2556655">
    <w:abstractNumId w:val="6"/>
  </w:num>
  <w:num w:numId="21" w16cid:durableId="14837357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EC"/>
    <w:rsid w:val="0003597E"/>
    <w:rsid w:val="001164EE"/>
    <w:rsid w:val="00192F0D"/>
    <w:rsid w:val="001B56DD"/>
    <w:rsid w:val="00294257"/>
    <w:rsid w:val="00314142"/>
    <w:rsid w:val="004D18DE"/>
    <w:rsid w:val="00801B0D"/>
    <w:rsid w:val="0089597C"/>
    <w:rsid w:val="009A11F7"/>
    <w:rsid w:val="009F18EC"/>
    <w:rsid w:val="00A533F7"/>
    <w:rsid w:val="00AB797E"/>
    <w:rsid w:val="00EA2EF8"/>
    <w:rsid w:val="00F13CB6"/>
    <w:rsid w:val="00F96F24"/>
    <w:rsid w:val="00FA5100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6684"/>
  <w15:docId w15:val="{415C6344-D45B-0C4E-899C-329D29A6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162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62A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716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16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16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16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162A"/>
    <w:rPr>
      <w:b/>
      <w:bCs/>
      <w:sz w:val="20"/>
      <w:szCs w:val="20"/>
    </w:rPr>
  </w:style>
  <w:style w:type="paragraph" w:customStyle="1" w:styleId="Pa4">
    <w:name w:val="Pa4"/>
    <w:basedOn w:val="Normal"/>
    <w:next w:val="Normal"/>
    <w:uiPriority w:val="99"/>
    <w:rsid w:val="00A767CC"/>
    <w:pPr>
      <w:autoSpaceDE w:val="0"/>
      <w:autoSpaceDN w:val="0"/>
      <w:adjustRightInd w:val="0"/>
      <w:spacing w:after="0" w:line="301" w:lineRule="atLeast"/>
    </w:pPr>
    <w:rPr>
      <w:rFonts w:ascii="Arial" w:hAnsi="Arial" w:cs="Arial"/>
      <w:sz w:val="24"/>
      <w:szCs w:val="24"/>
    </w:rPr>
  </w:style>
  <w:style w:type="character" w:customStyle="1" w:styleId="A5">
    <w:name w:val="A5"/>
    <w:uiPriority w:val="99"/>
    <w:rsid w:val="00A767CC"/>
    <w:rPr>
      <w:color w:val="000000"/>
      <w:sz w:val="32"/>
      <w:szCs w:val="32"/>
    </w:rPr>
  </w:style>
  <w:style w:type="character" w:customStyle="1" w:styleId="A8">
    <w:name w:val="A8"/>
    <w:uiPriority w:val="99"/>
    <w:rsid w:val="00A767CC"/>
    <w:rPr>
      <w:color w:val="000000"/>
      <w:sz w:val="28"/>
      <w:szCs w:val="28"/>
    </w:rPr>
  </w:style>
  <w:style w:type="character" w:customStyle="1" w:styleId="A7">
    <w:name w:val="A7"/>
    <w:uiPriority w:val="99"/>
    <w:rsid w:val="00A767CC"/>
    <w:rPr>
      <w:rFonts w:ascii="Itau Display" w:hAnsi="Itau Display" w:cs="Itau Display"/>
      <w:color w:val="000000"/>
    </w:rPr>
  </w:style>
  <w:style w:type="paragraph" w:styleId="PargrafodaLista">
    <w:name w:val="List Paragraph"/>
    <w:basedOn w:val="Normal"/>
    <w:uiPriority w:val="34"/>
    <w:qFormat/>
    <w:rsid w:val="00AD597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E266D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E266D"/>
    <w:rPr>
      <w:color w:val="954F72" w:themeColor="followedHyperlink"/>
      <w:u w:val="single"/>
    </w:rPr>
  </w:style>
  <w:style w:type="character" w:customStyle="1" w:styleId="y">
    <w:name w:val="y"/>
    <w:basedOn w:val="Fontepargpadro"/>
    <w:rsid w:val="005C48C2"/>
  </w:style>
  <w:style w:type="table" w:styleId="Tabelacomgrade">
    <w:name w:val="Table Grid"/>
    <w:basedOn w:val="Tabelanormal"/>
    <w:uiPriority w:val="59"/>
    <w:rsid w:val="00823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E4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F38"/>
  </w:style>
  <w:style w:type="paragraph" w:styleId="Rodap">
    <w:name w:val="footer"/>
    <w:basedOn w:val="Normal"/>
    <w:link w:val="RodapChar"/>
    <w:uiPriority w:val="99"/>
    <w:unhideWhenUsed/>
    <w:rsid w:val="007E4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F3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  <w:tblStylePr w:type="firstRow">
      <w:rPr>
        <w:rFonts w:ascii="Calibri" w:eastAsia="Calibri" w:hAnsi="Calibri" w:cs="Calibri"/>
        <w:b/>
        <w:i w:val="0"/>
        <w:color w:val="FFFFFF"/>
      </w:rPr>
      <w:tblPr/>
      <w:tcPr>
        <w:tcBorders>
          <w:bottom w:val="single" w:sz="24" w:space="0" w:color="FFFFFF"/>
        </w:tcBorders>
        <w:shd w:val="clear" w:color="auto" w:fill="4472C4"/>
      </w:tcPr>
    </w:tblStylePr>
    <w:tblStylePr w:type="lastRow">
      <w:rPr>
        <w:rFonts w:ascii="Calibri" w:eastAsia="Calibri" w:hAnsi="Calibri" w:cs="Calibri"/>
        <w:b/>
        <w:i w:val="0"/>
        <w:color w:val="FFFFFF"/>
      </w:rPr>
      <w:tblPr/>
      <w:tcPr>
        <w:tcBorders>
          <w:top w:val="single" w:sz="24" w:space="0" w:color="FFFFFF"/>
        </w:tcBorders>
        <w:shd w:val="clear" w:color="auto" w:fill="4472C4"/>
      </w:tcPr>
    </w:tblStylePr>
    <w:tblStylePr w:type="firstCol">
      <w:rPr>
        <w:rFonts w:ascii="Calibri" w:eastAsia="Calibri" w:hAnsi="Calibri" w:cs="Calibri"/>
        <w:b/>
        <w:i w:val="0"/>
        <w:color w:val="FFFFFF"/>
      </w:rPr>
      <w:tblPr/>
      <w:tcPr>
        <w:shd w:val="clear" w:color="auto" w:fill="4472C4"/>
      </w:tcPr>
    </w:tblStylePr>
    <w:tblStylePr w:type="lastCol">
      <w:rPr>
        <w:rFonts w:ascii="Calibri" w:eastAsia="Calibri" w:hAnsi="Calibri" w:cs="Calibri"/>
        <w:b/>
        <w:i w:val="0"/>
        <w:color w:val="FFFFFF"/>
      </w:rPr>
      <w:tblPr/>
      <w:tcPr>
        <w:shd w:val="clear" w:color="auto" w:fill="4472C4"/>
      </w:tcPr>
    </w:tblStylePr>
    <w:tblStylePr w:type="band1Vert">
      <w:rPr>
        <w:b w:val="0"/>
        <w:i w:val="0"/>
      </w:rPr>
      <w:tblPr/>
      <w:tcPr>
        <w:shd w:val="clear" w:color="auto" w:fill="CDD4EA"/>
      </w:tc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  <w:tblPr/>
      <w:tcPr>
        <w:shd w:val="clear" w:color="auto" w:fill="CDD4EA"/>
      </w:tc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table" w:customStyle="1" w:styleId="a3">
    <w:basedOn w:val="TableNormal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8EBF5"/>
    </w:tc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8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a">
    <w:basedOn w:val="TableNormal1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793F0F"/>
    <w:rPr>
      <w:color w:val="605E5C"/>
      <w:shd w:val="clear" w:color="auto" w:fill="E1DFDD"/>
    </w:r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E8EBF5"/>
    </w:tc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/AQ7dwXWusHEquVPsDDhSz6lpkA==">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1701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Candida Di Pierro</dc:creator>
  <cp:lastModifiedBy>Klam Arquitetura</cp:lastModifiedBy>
  <cp:revision>4</cp:revision>
  <dcterms:created xsi:type="dcterms:W3CDTF">2025-03-06T01:15:00Z</dcterms:created>
  <dcterms:modified xsi:type="dcterms:W3CDTF">2025-04-16T19:01:00Z</dcterms:modified>
</cp:coreProperties>
</file>